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05D30B" w14:textId="14BEB950" w:rsidR="003C5BE1" w:rsidRDefault="00415013" w:rsidP="003C5BE1">
      <w:bookmarkStart w:id="0" w:name="_GoBack"/>
      <w:bookmarkEnd w:id="0"/>
      <w:r>
        <w:rPr>
          <w:b/>
          <w:i/>
          <w:color w:val="002060"/>
        </w:rPr>
        <w:t>07</w:t>
      </w:r>
      <w:r w:rsidR="00233EA2">
        <w:rPr>
          <w:b/>
          <w:i/>
          <w:color w:val="002060"/>
        </w:rPr>
        <w:t xml:space="preserve"> </w:t>
      </w:r>
      <w:r w:rsidR="003C5BE1" w:rsidRPr="00962DF9">
        <w:rPr>
          <w:b/>
          <w:i/>
          <w:color w:val="002060"/>
        </w:rPr>
        <w:t xml:space="preserve">de </w:t>
      </w:r>
      <w:r>
        <w:rPr>
          <w:b/>
          <w:i/>
          <w:color w:val="002060"/>
        </w:rPr>
        <w:t>abril</w:t>
      </w:r>
      <w:r w:rsidR="003C5BE1">
        <w:rPr>
          <w:b/>
          <w:i/>
          <w:color w:val="002060"/>
        </w:rPr>
        <w:t xml:space="preserve"> de 202</w:t>
      </w:r>
      <w:r w:rsidR="00B14102">
        <w:rPr>
          <w:b/>
          <w:i/>
          <w:color w:val="002060"/>
        </w:rPr>
        <w:t>6</w:t>
      </w:r>
    </w:p>
    <w:p w14:paraId="344AE762" w14:textId="1ED0B00C" w:rsidR="003C5BE1" w:rsidRDefault="00415013" w:rsidP="003C5BE1">
      <w:r w:rsidRPr="00415013">
        <w:rPr>
          <w:rFonts w:ascii="Times New Roman" w:eastAsiaTheme="majorEastAsia" w:hAnsi="Times New Roman" w:cs="Times New Roman"/>
          <w:b/>
          <w:kern w:val="2"/>
          <w:sz w:val="36"/>
          <w:szCs w:val="36"/>
          <w14:ligatures w14:val="standardContextual"/>
        </w:rPr>
        <w:t>El jurado ha fallado los premios del XXIX Certamen de Relatos ‘Librería Delfos’ de Argamasilla de Calatrava</w:t>
      </w:r>
    </w:p>
    <w:p w14:paraId="208AD115" w14:textId="75A390CE" w:rsidR="00901ACA" w:rsidRDefault="00415013" w:rsidP="00F54AE6">
      <w:pPr>
        <w:jc w:val="both"/>
        <w:rPr>
          <w:rStyle w:val="nfasis"/>
          <w:rFonts w:ascii="Century Gothic" w:hAnsi="Century Gothic"/>
          <w:b/>
        </w:rPr>
      </w:pPr>
      <w:r w:rsidRPr="00415013">
        <w:rPr>
          <w:rStyle w:val="nfasis"/>
          <w:rFonts w:ascii="Century Gothic" w:hAnsi="Century Gothic"/>
          <w:b/>
        </w:rPr>
        <w:t>El jurado del XXIX Certamen de Relatos en Prosa ‘Librería Delfos’ ha hecho público el fallo de una edición que consolida su proyección internacional. Con una participación de 226 relatos recibidos desde puntos tan diversos como Chile, Paraguay, Colombia, Argentina, Southampton (Gran Bretaña) y numerosos rincones de España, el certamen reafirma su posición como un referente indiscutible de las letras hispanas.</w:t>
      </w:r>
    </w:p>
    <w:p w14:paraId="03EC7101" w14:textId="77777777" w:rsidR="00415013" w:rsidRPr="00415013" w:rsidRDefault="00415013" w:rsidP="00415013">
      <w:pPr>
        <w:jc w:val="both"/>
        <w:rPr>
          <w:rStyle w:val="nfasis"/>
          <w:rFonts w:ascii="Century Gothic" w:hAnsi="Century Gothic"/>
          <w:bCs/>
          <w:i w:val="0"/>
          <w:iCs w:val="0"/>
        </w:rPr>
      </w:pPr>
      <w:r w:rsidRPr="00415013">
        <w:rPr>
          <w:rStyle w:val="nfasis"/>
          <w:rFonts w:ascii="Century Gothic" w:hAnsi="Century Gothic"/>
          <w:bCs/>
          <w:i w:val="0"/>
          <w:iCs w:val="0"/>
        </w:rPr>
        <w:t xml:space="preserve">El máximo galardón, el </w:t>
      </w:r>
      <w:r w:rsidRPr="00415013">
        <w:rPr>
          <w:rStyle w:val="nfasis"/>
          <w:rFonts w:ascii="Century Gothic" w:hAnsi="Century Gothic"/>
          <w:b/>
          <w:i w:val="0"/>
          <w:iCs w:val="0"/>
        </w:rPr>
        <w:t>Premio ‘Argamasilla de Calatrava’</w:t>
      </w:r>
      <w:r w:rsidRPr="00415013">
        <w:rPr>
          <w:rStyle w:val="nfasis"/>
          <w:rFonts w:ascii="Century Gothic" w:hAnsi="Century Gothic"/>
          <w:bCs/>
          <w:i w:val="0"/>
          <w:iCs w:val="0"/>
        </w:rPr>
        <w:t xml:space="preserve">, patrocinado por el Ayuntamiento, ha recaído en </w:t>
      </w:r>
      <w:r w:rsidRPr="00415013">
        <w:rPr>
          <w:rStyle w:val="nfasis"/>
          <w:rFonts w:ascii="Century Gothic" w:hAnsi="Century Gothic"/>
          <w:b/>
          <w:i w:val="0"/>
          <w:iCs w:val="0"/>
        </w:rPr>
        <w:t>Ernesto Tubía Landeras</w:t>
      </w:r>
      <w:r w:rsidRPr="00415013">
        <w:rPr>
          <w:rStyle w:val="nfasis"/>
          <w:rFonts w:ascii="Century Gothic" w:hAnsi="Century Gothic"/>
          <w:bCs/>
          <w:i w:val="0"/>
          <w:iCs w:val="0"/>
        </w:rPr>
        <w:t xml:space="preserve"> por su obra </w:t>
      </w:r>
      <w:r w:rsidRPr="00415013">
        <w:rPr>
          <w:rStyle w:val="nfasis"/>
          <w:rFonts w:ascii="Century Gothic" w:hAnsi="Century Gothic"/>
          <w:b/>
          <w:i w:val="0"/>
          <w:iCs w:val="0"/>
        </w:rPr>
        <w:t xml:space="preserve">“El asesinato de </w:t>
      </w:r>
      <w:proofErr w:type="spellStart"/>
      <w:r w:rsidRPr="00415013">
        <w:rPr>
          <w:rStyle w:val="nfasis"/>
          <w:rFonts w:ascii="Century Gothic" w:hAnsi="Century Gothic"/>
          <w:b/>
          <w:i w:val="0"/>
          <w:iCs w:val="0"/>
        </w:rPr>
        <w:t>Odelia</w:t>
      </w:r>
      <w:proofErr w:type="spellEnd"/>
      <w:r w:rsidRPr="00415013">
        <w:rPr>
          <w:rStyle w:val="nfasis"/>
          <w:rFonts w:ascii="Century Gothic" w:hAnsi="Century Gothic"/>
          <w:b/>
          <w:i w:val="0"/>
          <w:iCs w:val="0"/>
        </w:rPr>
        <w:t xml:space="preserve"> </w:t>
      </w:r>
      <w:proofErr w:type="spellStart"/>
      <w:r w:rsidRPr="00415013">
        <w:rPr>
          <w:rStyle w:val="nfasis"/>
          <w:rFonts w:ascii="Century Gothic" w:hAnsi="Century Gothic"/>
          <w:b/>
          <w:i w:val="0"/>
          <w:iCs w:val="0"/>
        </w:rPr>
        <w:t>Larganoche</w:t>
      </w:r>
      <w:proofErr w:type="spellEnd"/>
      <w:r w:rsidRPr="00415013">
        <w:rPr>
          <w:rStyle w:val="nfasis"/>
          <w:rFonts w:ascii="Century Gothic" w:hAnsi="Century Gothic"/>
          <w:b/>
          <w:i w:val="0"/>
          <w:iCs w:val="0"/>
        </w:rPr>
        <w:t>”</w:t>
      </w:r>
      <w:r w:rsidRPr="00415013">
        <w:rPr>
          <w:rStyle w:val="nfasis"/>
          <w:rFonts w:ascii="Century Gothic" w:hAnsi="Century Gothic"/>
          <w:bCs/>
          <w:i w:val="0"/>
          <w:iCs w:val="0"/>
        </w:rPr>
        <w:t xml:space="preserve">. </w:t>
      </w:r>
      <w:proofErr w:type="spellStart"/>
      <w:r w:rsidRPr="00415013">
        <w:rPr>
          <w:rStyle w:val="nfasis"/>
          <w:rFonts w:ascii="Century Gothic" w:hAnsi="Century Gothic"/>
          <w:bCs/>
          <w:i w:val="0"/>
          <w:iCs w:val="0"/>
        </w:rPr>
        <w:t>Tubía</w:t>
      </w:r>
      <w:proofErr w:type="spellEnd"/>
      <w:r w:rsidRPr="00415013">
        <w:rPr>
          <w:rStyle w:val="nfasis"/>
          <w:rFonts w:ascii="Century Gothic" w:hAnsi="Century Gothic"/>
          <w:bCs/>
          <w:i w:val="0"/>
          <w:iCs w:val="0"/>
        </w:rPr>
        <w:t xml:space="preserve"> firma una hazaña sin precedentes al alzarse con el primer premio por quinta vez, sumando además un segundo puesto en una edición anterior.</w:t>
      </w:r>
    </w:p>
    <w:p w14:paraId="20B7DD8D" w14:textId="587A5D59" w:rsidR="00415013" w:rsidRPr="00415013" w:rsidRDefault="00415013" w:rsidP="00415013">
      <w:pPr>
        <w:jc w:val="both"/>
        <w:rPr>
          <w:rStyle w:val="nfasis"/>
          <w:rFonts w:ascii="Century Gothic" w:hAnsi="Century Gothic"/>
          <w:bCs/>
          <w:i w:val="0"/>
          <w:iCs w:val="0"/>
        </w:rPr>
      </w:pPr>
      <w:r>
        <w:rPr>
          <w:rStyle w:val="nfasis"/>
          <w:rFonts w:ascii="Century Gothic" w:hAnsi="Century Gothic"/>
          <w:b/>
          <w:i w:val="0"/>
          <w:iCs w:val="0"/>
        </w:rPr>
        <w:t>“</w:t>
      </w:r>
      <w:r w:rsidRPr="00415013">
        <w:rPr>
          <w:rStyle w:val="nfasis"/>
          <w:rFonts w:ascii="Century Gothic" w:hAnsi="Century Gothic"/>
          <w:b/>
          <w:i w:val="0"/>
          <w:iCs w:val="0"/>
        </w:rPr>
        <w:t xml:space="preserve">El asesinato de </w:t>
      </w:r>
      <w:proofErr w:type="spellStart"/>
      <w:r w:rsidRPr="00415013">
        <w:rPr>
          <w:rStyle w:val="nfasis"/>
          <w:rFonts w:ascii="Century Gothic" w:hAnsi="Century Gothic"/>
          <w:b/>
          <w:i w:val="0"/>
          <w:iCs w:val="0"/>
        </w:rPr>
        <w:t>Odelia</w:t>
      </w:r>
      <w:proofErr w:type="spellEnd"/>
      <w:r w:rsidRPr="00415013">
        <w:rPr>
          <w:rStyle w:val="nfasis"/>
          <w:rFonts w:ascii="Century Gothic" w:hAnsi="Century Gothic"/>
          <w:b/>
          <w:i w:val="0"/>
          <w:iCs w:val="0"/>
        </w:rPr>
        <w:t xml:space="preserve"> </w:t>
      </w:r>
      <w:proofErr w:type="spellStart"/>
      <w:r w:rsidRPr="00415013">
        <w:rPr>
          <w:rStyle w:val="nfasis"/>
          <w:rFonts w:ascii="Century Gothic" w:hAnsi="Century Gothic"/>
          <w:b/>
          <w:i w:val="0"/>
          <w:iCs w:val="0"/>
        </w:rPr>
        <w:t>Larganoche</w:t>
      </w:r>
      <w:proofErr w:type="spellEnd"/>
      <w:r>
        <w:rPr>
          <w:rStyle w:val="nfasis"/>
          <w:rFonts w:ascii="Century Gothic" w:hAnsi="Century Gothic"/>
          <w:b/>
          <w:i w:val="0"/>
          <w:iCs w:val="0"/>
        </w:rPr>
        <w:t>”</w:t>
      </w:r>
      <w:r w:rsidRPr="00415013">
        <w:rPr>
          <w:rStyle w:val="nfasis"/>
          <w:rFonts w:ascii="Century Gothic" w:hAnsi="Century Gothic"/>
          <w:bCs/>
          <w:i w:val="0"/>
          <w:iCs w:val="0"/>
        </w:rPr>
        <w:t xml:space="preserve"> es una pieza magistral de género negro que destaca por su atmósfera opresiva y una construcción de personajes profundamente psicológica. Ambientado en la decadente "Ciudad Gris", el relato utiliza una narrativa sobria y elegante para transformar una clásica historia de venganza y sicarios en una tragedia íntima sobre la pérdida y la doble vida. </w:t>
      </w:r>
      <w:r w:rsidRPr="00415013">
        <w:rPr>
          <w:rStyle w:val="nfasis"/>
          <w:rFonts w:ascii="Century Gothic" w:hAnsi="Century Gothic"/>
          <w:b/>
          <w:i w:val="0"/>
          <w:iCs w:val="0"/>
        </w:rPr>
        <w:t>El jurado del Certamen de Relatos en Prosa de Librería Delfos</w:t>
      </w:r>
      <w:r w:rsidRPr="00415013">
        <w:rPr>
          <w:rStyle w:val="nfasis"/>
          <w:rFonts w:ascii="Century Gothic" w:hAnsi="Century Gothic"/>
          <w:bCs/>
          <w:i w:val="0"/>
          <w:iCs w:val="0"/>
        </w:rPr>
        <w:t xml:space="preserve"> ha valorado especialmente su impecable manejo del ritmo narrativo y un giro final cargado de ironía fatalista, donde la lealtad y la traición se confunden bajo el peso de un amor clandestino truncado por el destino.</w:t>
      </w:r>
    </w:p>
    <w:p w14:paraId="48BB27D0" w14:textId="77777777" w:rsidR="00415013" w:rsidRPr="00415013" w:rsidRDefault="00415013" w:rsidP="00415013">
      <w:pPr>
        <w:jc w:val="both"/>
        <w:rPr>
          <w:rStyle w:val="nfasis"/>
          <w:rFonts w:ascii="Century Gothic" w:hAnsi="Century Gothic"/>
          <w:bCs/>
          <w:i w:val="0"/>
          <w:iCs w:val="0"/>
        </w:rPr>
      </w:pPr>
      <w:r w:rsidRPr="00415013">
        <w:rPr>
          <w:rStyle w:val="nfasis"/>
          <w:rFonts w:ascii="Century Gothic" w:hAnsi="Century Gothic"/>
          <w:bCs/>
          <w:i w:val="0"/>
          <w:iCs w:val="0"/>
        </w:rPr>
        <w:t xml:space="preserve">Por su parte, el </w:t>
      </w:r>
      <w:r w:rsidRPr="00415013">
        <w:rPr>
          <w:rStyle w:val="nfasis"/>
          <w:rFonts w:ascii="Century Gothic" w:hAnsi="Century Gothic"/>
          <w:b/>
          <w:i w:val="0"/>
          <w:iCs w:val="0"/>
        </w:rPr>
        <w:t>Premio ‘Manuel Muñoz Moreno’ (finalista),</w:t>
      </w:r>
      <w:r w:rsidRPr="00415013">
        <w:rPr>
          <w:rStyle w:val="nfasis"/>
          <w:rFonts w:ascii="Century Gothic" w:hAnsi="Century Gothic"/>
          <w:bCs/>
          <w:i w:val="0"/>
          <w:iCs w:val="0"/>
        </w:rPr>
        <w:t xml:space="preserve"> patrocinado por la </w:t>
      </w:r>
      <w:r w:rsidRPr="00415013">
        <w:rPr>
          <w:rStyle w:val="nfasis"/>
          <w:rFonts w:ascii="Century Gothic" w:hAnsi="Century Gothic"/>
          <w:b/>
          <w:i w:val="0"/>
          <w:iCs w:val="0"/>
        </w:rPr>
        <w:t>Librería Delfos</w:t>
      </w:r>
      <w:r w:rsidRPr="00415013">
        <w:rPr>
          <w:rStyle w:val="nfasis"/>
          <w:rFonts w:ascii="Century Gothic" w:hAnsi="Century Gothic"/>
          <w:bCs/>
          <w:i w:val="0"/>
          <w:iCs w:val="0"/>
        </w:rPr>
        <w:t xml:space="preserve">, ha sido otorgado a </w:t>
      </w:r>
      <w:r w:rsidRPr="00415013">
        <w:rPr>
          <w:rStyle w:val="nfasis"/>
          <w:rFonts w:ascii="Century Gothic" w:hAnsi="Century Gothic"/>
          <w:b/>
          <w:i w:val="0"/>
          <w:iCs w:val="0"/>
        </w:rPr>
        <w:t>Manuel Luque Tapia por “Tu mundo de mentira”</w:t>
      </w:r>
      <w:r w:rsidRPr="00415013">
        <w:rPr>
          <w:rStyle w:val="nfasis"/>
          <w:rFonts w:ascii="Century Gothic" w:hAnsi="Century Gothic"/>
          <w:bCs/>
          <w:i w:val="0"/>
          <w:iCs w:val="0"/>
        </w:rPr>
        <w:t>. Luque Tapia ratifica su calidad literaria al alcanzar esta posición de finalista por segunda vez.</w:t>
      </w:r>
    </w:p>
    <w:p w14:paraId="4EF33C3D" w14:textId="77777777" w:rsidR="00415013" w:rsidRPr="00415013" w:rsidRDefault="00415013" w:rsidP="00415013">
      <w:pPr>
        <w:jc w:val="both"/>
        <w:rPr>
          <w:rStyle w:val="nfasis"/>
          <w:rFonts w:ascii="Century Gothic" w:hAnsi="Century Gothic"/>
          <w:bCs/>
          <w:i w:val="0"/>
          <w:iCs w:val="0"/>
        </w:rPr>
      </w:pPr>
      <w:r w:rsidRPr="00415013">
        <w:rPr>
          <w:rStyle w:val="nfasis"/>
          <w:rFonts w:ascii="Century Gothic" w:hAnsi="Century Gothic"/>
          <w:bCs/>
          <w:i w:val="0"/>
          <w:iCs w:val="0"/>
        </w:rPr>
        <w:t xml:space="preserve">La obra de </w:t>
      </w:r>
      <w:r w:rsidRPr="00415013">
        <w:rPr>
          <w:rStyle w:val="nfasis"/>
          <w:rFonts w:ascii="Century Gothic" w:hAnsi="Century Gothic"/>
          <w:b/>
          <w:i w:val="0"/>
          <w:iCs w:val="0"/>
        </w:rPr>
        <w:t>Manuel Luque Tapia</w:t>
      </w:r>
      <w:r w:rsidRPr="00415013">
        <w:rPr>
          <w:rStyle w:val="nfasis"/>
          <w:rFonts w:ascii="Century Gothic" w:hAnsi="Century Gothic"/>
          <w:bCs/>
          <w:i w:val="0"/>
          <w:iCs w:val="0"/>
        </w:rPr>
        <w:t>, es una cruda y lírica denuncia sobre la deshumanización de la mujer migrante y la hipocresía social. A través de un monólogo interior de una crudeza sobrecogedora, el autor entrelaza el trauma de la patera con la sordidez del prostíbulo, transformando la cama en un naufragio perpetuo donde la protagonista resiste al despojo de su identidad. Con una prosa visceral cargada de metáforas marinas, Luque Tapia interpela directamente al lector sobre la "ciudad exuberante" que consume cuerpos en silencio, logrando una pieza de alta intensidad emocional que pone voz al desamparo y a la memoria de quienes habitan el reverso invisible de nuestro bienestar.</w:t>
      </w:r>
    </w:p>
    <w:p w14:paraId="645ADCA8" w14:textId="00077351" w:rsidR="00415013" w:rsidRPr="00415013" w:rsidRDefault="00415013" w:rsidP="00415013">
      <w:pPr>
        <w:jc w:val="both"/>
        <w:rPr>
          <w:rStyle w:val="nfasis"/>
          <w:rFonts w:ascii="Century Gothic" w:hAnsi="Century Gothic"/>
          <w:bCs/>
          <w:i w:val="0"/>
          <w:iCs w:val="0"/>
        </w:rPr>
      </w:pPr>
      <w:r w:rsidRPr="00415013">
        <w:rPr>
          <w:rStyle w:val="nfasis"/>
          <w:rFonts w:ascii="Century Gothic" w:hAnsi="Century Gothic"/>
          <w:bCs/>
          <w:i w:val="0"/>
          <w:iCs w:val="0"/>
        </w:rPr>
        <w:t xml:space="preserve">La gran noticia para las letras locales ha sido el debut de </w:t>
      </w:r>
      <w:r w:rsidRPr="00415013">
        <w:rPr>
          <w:rStyle w:val="nfasis"/>
          <w:rFonts w:ascii="Century Gothic" w:hAnsi="Century Gothic"/>
          <w:b/>
          <w:i w:val="0"/>
          <w:iCs w:val="0"/>
        </w:rPr>
        <w:t>César García Moya</w:t>
      </w:r>
      <w:r w:rsidRPr="00415013">
        <w:rPr>
          <w:rStyle w:val="nfasis"/>
          <w:rFonts w:ascii="Century Gothic" w:hAnsi="Century Gothic"/>
          <w:bCs/>
          <w:i w:val="0"/>
          <w:iCs w:val="0"/>
        </w:rPr>
        <w:t xml:space="preserve">, quien en su primera participación ha logrado el </w:t>
      </w:r>
      <w:r w:rsidRPr="00415013">
        <w:rPr>
          <w:rStyle w:val="nfasis"/>
          <w:rFonts w:ascii="Century Gothic" w:hAnsi="Century Gothic"/>
          <w:b/>
          <w:i w:val="0"/>
          <w:iCs w:val="0"/>
        </w:rPr>
        <w:t xml:space="preserve">Premio ‘Grupo </w:t>
      </w:r>
      <w:proofErr w:type="spellStart"/>
      <w:r w:rsidRPr="00415013">
        <w:rPr>
          <w:rStyle w:val="nfasis"/>
          <w:rFonts w:ascii="Century Gothic" w:hAnsi="Century Gothic"/>
          <w:b/>
          <w:i w:val="0"/>
          <w:iCs w:val="0"/>
        </w:rPr>
        <w:t>Oretania</w:t>
      </w:r>
      <w:proofErr w:type="spellEnd"/>
      <w:r w:rsidRPr="00415013">
        <w:rPr>
          <w:rStyle w:val="nfasis"/>
          <w:rFonts w:ascii="Century Gothic" w:hAnsi="Century Gothic"/>
          <w:b/>
          <w:i w:val="0"/>
          <w:iCs w:val="0"/>
        </w:rPr>
        <w:t>’</w:t>
      </w:r>
      <w:r w:rsidRPr="00415013">
        <w:rPr>
          <w:rStyle w:val="nfasis"/>
          <w:rFonts w:ascii="Century Gothic" w:hAnsi="Century Gothic"/>
          <w:bCs/>
          <w:i w:val="0"/>
          <w:iCs w:val="0"/>
        </w:rPr>
        <w:t xml:space="preserve"> </w:t>
      </w:r>
      <w:r w:rsidRPr="00415013">
        <w:rPr>
          <w:rStyle w:val="nfasis"/>
          <w:rFonts w:ascii="Century Gothic" w:hAnsi="Century Gothic"/>
          <w:b/>
          <w:i w:val="0"/>
          <w:iCs w:val="0"/>
        </w:rPr>
        <w:t>al Mejor Autor Local con el relato “La simetría del silencio”.</w:t>
      </w:r>
    </w:p>
    <w:p w14:paraId="0CCFF379" w14:textId="77777777" w:rsidR="00415013" w:rsidRPr="00415013" w:rsidRDefault="00415013" w:rsidP="00415013">
      <w:pPr>
        <w:jc w:val="both"/>
        <w:rPr>
          <w:rStyle w:val="nfasis"/>
          <w:rFonts w:ascii="Century Gothic" w:hAnsi="Century Gothic"/>
          <w:bCs/>
          <w:i w:val="0"/>
          <w:iCs w:val="0"/>
        </w:rPr>
      </w:pPr>
      <w:r w:rsidRPr="00415013">
        <w:rPr>
          <w:rStyle w:val="nfasis"/>
          <w:rFonts w:ascii="Century Gothic" w:hAnsi="Century Gothic"/>
          <w:bCs/>
          <w:i w:val="0"/>
          <w:iCs w:val="0"/>
        </w:rPr>
        <w:t xml:space="preserve">El relato </w:t>
      </w:r>
      <w:r w:rsidRPr="00415013">
        <w:rPr>
          <w:rStyle w:val="nfasis"/>
          <w:rFonts w:ascii="Century Gothic" w:hAnsi="Century Gothic"/>
          <w:b/>
          <w:i w:val="0"/>
          <w:iCs w:val="0"/>
        </w:rPr>
        <w:t>“La simetría del silencio”,</w:t>
      </w:r>
      <w:r w:rsidRPr="00415013">
        <w:rPr>
          <w:rStyle w:val="nfasis"/>
          <w:rFonts w:ascii="Century Gothic" w:hAnsi="Century Gothic"/>
          <w:bCs/>
          <w:i w:val="0"/>
          <w:iCs w:val="0"/>
        </w:rPr>
        <w:t xml:space="preserve"> es una pieza de suspense psicológico donde </w:t>
      </w:r>
      <w:r w:rsidRPr="00415013">
        <w:rPr>
          <w:rStyle w:val="nfasis"/>
          <w:rFonts w:ascii="Century Gothic" w:hAnsi="Century Gothic"/>
          <w:b/>
          <w:i w:val="0"/>
          <w:iCs w:val="0"/>
        </w:rPr>
        <w:t>César García Moya</w:t>
      </w:r>
      <w:r w:rsidRPr="00415013">
        <w:rPr>
          <w:rStyle w:val="nfasis"/>
          <w:rFonts w:ascii="Century Gothic" w:hAnsi="Century Gothic"/>
          <w:bCs/>
          <w:i w:val="0"/>
          <w:iCs w:val="0"/>
        </w:rPr>
        <w:t xml:space="preserve"> explora con maestría la frontera entre el trauma y lo sobrenatural. A través de Adrián, un joven que entabla una insólita amistad con una vecina y su gata en un edificio marcado por un crimen atroz ocurrido </w:t>
      </w:r>
      <w:r w:rsidRPr="00415013">
        <w:rPr>
          <w:rStyle w:val="nfasis"/>
          <w:rFonts w:ascii="Century Gothic" w:hAnsi="Century Gothic"/>
          <w:bCs/>
          <w:i w:val="0"/>
          <w:iCs w:val="0"/>
        </w:rPr>
        <w:lastRenderedPageBreak/>
        <w:t>veinte años atrás, el autor construye una atmósfera opresiva que cuestiona la percepción de la realidad frente a la soledad urbana. Con una prosa precisa y un ritmo que escala desde la cotidianidad hasta un clímax desolador, García Moya logra una obra impecable sobre las huellas imborrables del pasado, confirmando que, en ocasiones, los lazos que tejen los muertos son más tangibles que la propia cordura.</w:t>
      </w:r>
    </w:p>
    <w:p w14:paraId="20BC25A7" w14:textId="77777777" w:rsidR="00415013" w:rsidRPr="00415013" w:rsidRDefault="00415013" w:rsidP="00415013">
      <w:pPr>
        <w:jc w:val="both"/>
        <w:rPr>
          <w:rStyle w:val="nfasis"/>
          <w:rFonts w:ascii="Century Gothic" w:hAnsi="Century Gothic"/>
          <w:bCs/>
          <w:i w:val="0"/>
          <w:iCs w:val="0"/>
        </w:rPr>
      </w:pPr>
      <w:r w:rsidRPr="00415013">
        <w:rPr>
          <w:rStyle w:val="nfasis"/>
          <w:rFonts w:ascii="Century Gothic" w:hAnsi="Century Gothic"/>
          <w:bCs/>
          <w:i w:val="0"/>
          <w:iCs w:val="0"/>
        </w:rPr>
        <w:t xml:space="preserve">La ceremonia de entrega de premios tendrá lugar el próximo </w:t>
      </w:r>
      <w:r w:rsidRPr="00415013">
        <w:rPr>
          <w:rStyle w:val="nfasis"/>
          <w:rFonts w:ascii="Century Gothic" w:hAnsi="Century Gothic"/>
          <w:b/>
          <w:i w:val="0"/>
          <w:iCs w:val="0"/>
        </w:rPr>
        <w:t>sábado 25 de abril.</w:t>
      </w:r>
      <w:r w:rsidRPr="00415013">
        <w:rPr>
          <w:rStyle w:val="nfasis"/>
          <w:rFonts w:ascii="Century Gothic" w:hAnsi="Century Gothic"/>
          <w:bCs/>
          <w:i w:val="0"/>
          <w:iCs w:val="0"/>
        </w:rPr>
        <w:t xml:space="preserve"> </w:t>
      </w:r>
      <w:r w:rsidRPr="00415013">
        <w:rPr>
          <w:rStyle w:val="nfasis"/>
          <w:rFonts w:ascii="Century Gothic" w:hAnsi="Century Gothic"/>
          <w:b/>
          <w:i w:val="0"/>
          <w:iCs w:val="0"/>
        </w:rPr>
        <w:t>El acto contará con una madrina de excepción: la reconocida escritora Carla Montero</w:t>
      </w:r>
      <w:r w:rsidRPr="00415013">
        <w:rPr>
          <w:rStyle w:val="nfasis"/>
          <w:rFonts w:ascii="Century Gothic" w:hAnsi="Century Gothic"/>
          <w:bCs/>
          <w:i w:val="0"/>
          <w:iCs w:val="0"/>
        </w:rPr>
        <w:t>, autora de éxitos internacionales como “La dama de la niebla”, “La tabla esmeralda” o “El jardín de las mujeres” verdes, quien acompañará a los galardonados en esta gran fiesta de las letras.</w:t>
      </w:r>
    </w:p>
    <w:p w14:paraId="6CFD3016" w14:textId="77777777" w:rsidR="00415013" w:rsidRPr="00415013" w:rsidRDefault="00415013" w:rsidP="00415013">
      <w:pPr>
        <w:jc w:val="both"/>
        <w:rPr>
          <w:rStyle w:val="nfasis"/>
          <w:rFonts w:ascii="Century Gothic" w:hAnsi="Century Gothic"/>
          <w:bCs/>
          <w:i w:val="0"/>
          <w:iCs w:val="0"/>
        </w:rPr>
      </w:pPr>
      <w:r w:rsidRPr="00415013">
        <w:rPr>
          <w:rStyle w:val="nfasis"/>
          <w:rFonts w:ascii="Century Gothic" w:hAnsi="Century Gothic"/>
          <w:bCs/>
          <w:i w:val="0"/>
          <w:iCs w:val="0"/>
        </w:rPr>
        <w:t xml:space="preserve">Como es tradicional en cada edición, </w:t>
      </w:r>
      <w:r w:rsidRPr="00415013">
        <w:rPr>
          <w:rStyle w:val="nfasis"/>
          <w:rFonts w:ascii="Century Gothic" w:hAnsi="Century Gothic"/>
          <w:b/>
          <w:i w:val="0"/>
          <w:iCs w:val="0"/>
        </w:rPr>
        <w:t>Librería Delfos</w:t>
      </w:r>
      <w:r w:rsidRPr="00415013">
        <w:rPr>
          <w:rStyle w:val="nfasis"/>
          <w:rFonts w:ascii="Century Gothic" w:hAnsi="Century Gothic"/>
          <w:bCs/>
          <w:i w:val="0"/>
          <w:iCs w:val="0"/>
        </w:rPr>
        <w:t xml:space="preserve"> rinde tributo a un gran autor. En esta ocasión, el homenaje es para </w:t>
      </w:r>
      <w:r w:rsidRPr="00415013">
        <w:rPr>
          <w:rStyle w:val="nfasis"/>
          <w:rFonts w:ascii="Century Gothic" w:hAnsi="Century Gothic"/>
          <w:b/>
          <w:i w:val="0"/>
          <w:iCs w:val="0"/>
        </w:rPr>
        <w:t>Josefina Aldecoa</w:t>
      </w:r>
      <w:r w:rsidRPr="00415013">
        <w:rPr>
          <w:rStyle w:val="nfasis"/>
          <w:rFonts w:ascii="Century Gothic" w:hAnsi="Century Gothic"/>
          <w:bCs/>
          <w:i w:val="0"/>
          <w:iCs w:val="0"/>
        </w:rPr>
        <w:t xml:space="preserve"> (1926-2011), figura clave de la Generación del 50. Pedagoga y escritora, su obra es un testimonio de compromiso educativo y memoria histórica; con este reconocimiento, el certamen reivindica la palabra como herramienta de transformación social</w:t>
      </w:r>
    </w:p>
    <w:p w14:paraId="482AB394" w14:textId="77777777" w:rsidR="00415013" w:rsidRPr="00415013" w:rsidRDefault="00415013" w:rsidP="00415013">
      <w:pPr>
        <w:jc w:val="both"/>
        <w:rPr>
          <w:rStyle w:val="nfasis"/>
          <w:rFonts w:ascii="Century Gothic" w:hAnsi="Century Gothic"/>
          <w:bCs/>
          <w:i w:val="0"/>
          <w:iCs w:val="0"/>
        </w:rPr>
      </w:pPr>
      <w:r w:rsidRPr="00415013">
        <w:rPr>
          <w:rStyle w:val="nfasis"/>
          <w:rFonts w:ascii="Century Gothic" w:hAnsi="Century Gothic"/>
          <w:bCs/>
          <w:i w:val="0"/>
          <w:iCs w:val="0"/>
        </w:rPr>
        <w:t xml:space="preserve">Detrás de este éxito sostenido durante casi tres décadas se encuentra la figura de </w:t>
      </w:r>
      <w:r w:rsidRPr="00415013">
        <w:rPr>
          <w:rStyle w:val="nfasis"/>
          <w:rFonts w:ascii="Century Gothic" w:hAnsi="Century Gothic"/>
          <w:b/>
          <w:i w:val="0"/>
          <w:iCs w:val="0"/>
        </w:rPr>
        <w:t>Javier Lozano Raya</w:t>
      </w:r>
      <w:r w:rsidRPr="00415013">
        <w:rPr>
          <w:rStyle w:val="nfasis"/>
          <w:rFonts w:ascii="Century Gothic" w:hAnsi="Century Gothic"/>
          <w:bCs/>
          <w:i w:val="0"/>
          <w:iCs w:val="0"/>
        </w:rPr>
        <w:t>, cuya labor como librero y dinamizador cultural ha trascendido las vitrinas de su establecimiento para convertirse en un pilar de la comunidad.</w:t>
      </w:r>
    </w:p>
    <w:p w14:paraId="0B6BA2C5" w14:textId="29380AB6" w:rsidR="000D5BFB" w:rsidRPr="00C4226A" w:rsidRDefault="00415013" w:rsidP="00415013">
      <w:pPr>
        <w:jc w:val="both"/>
      </w:pPr>
      <w:r w:rsidRPr="00415013">
        <w:rPr>
          <w:rStyle w:val="nfasis"/>
          <w:rFonts w:ascii="Century Gothic" w:hAnsi="Century Gothic"/>
          <w:bCs/>
          <w:i w:val="0"/>
          <w:iCs w:val="0"/>
        </w:rPr>
        <w:t xml:space="preserve">Su incansable dedicación ha sido reconocida con la </w:t>
      </w:r>
      <w:r w:rsidRPr="00415013">
        <w:rPr>
          <w:rStyle w:val="nfasis"/>
          <w:rFonts w:ascii="Century Gothic" w:hAnsi="Century Gothic"/>
          <w:b/>
          <w:i w:val="0"/>
          <w:iCs w:val="0"/>
        </w:rPr>
        <w:t xml:space="preserve">Mención a la Cultura del Ayuntamiento de Argamasilla de Calatrava </w:t>
      </w:r>
      <w:r w:rsidRPr="00415013">
        <w:rPr>
          <w:rStyle w:val="nfasis"/>
          <w:rFonts w:ascii="Century Gothic" w:hAnsi="Century Gothic"/>
          <w:bCs/>
          <w:i w:val="0"/>
          <w:iCs w:val="0"/>
        </w:rPr>
        <w:t xml:space="preserve">y, de manera muy especial, con la dedicatoria de un </w:t>
      </w:r>
      <w:r w:rsidRPr="00415013">
        <w:rPr>
          <w:rStyle w:val="nfasis"/>
          <w:rFonts w:ascii="Century Gothic" w:hAnsi="Century Gothic"/>
          <w:b/>
          <w:i w:val="0"/>
          <w:iCs w:val="0"/>
        </w:rPr>
        <w:t>Banco Literario</w:t>
      </w:r>
      <w:r w:rsidRPr="00415013">
        <w:rPr>
          <w:rStyle w:val="nfasis"/>
          <w:rFonts w:ascii="Century Gothic" w:hAnsi="Century Gothic"/>
          <w:bCs/>
          <w:i w:val="0"/>
          <w:iCs w:val="0"/>
        </w:rPr>
        <w:t xml:space="preserve"> en su nombre, símbolo de la huella imborrable que su pasión por los libros ha dejado en el municipio. Además de liderar la </w:t>
      </w:r>
      <w:r w:rsidRPr="00415013">
        <w:rPr>
          <w:rStyle w:val="nfasis"/>
          <w:rFonts w:ascii="Century Gothic" w:hAnsi="Century Gothic"/>
          <w:b/>
          <w:i w:val="0"/>
          <w:iCs w:val="0"/>
        </w:rPr>
        <w:t>Librería Delfos</w:t>
      </w:r>
      <w:r w:rsidRPr="00415013">
        <w:rPr>
          <w:rStyle w:val="nfasis"/>
          <w:rFonts w:ascii="Century Gothic" w:hAnsi="Century Gothic"/>
          <w:bCs/>
          <w:i w:val="0"/>
          <w:iCs w:val="0"/>
        </w:rPr>
        <w:t xml:space="preserve">, Javier coordina con pasión el </w:t>
      </w:r>
      <w:r w:rsidRPr="00415013">
        <w:rPr>
          <w:rStyle w:val="nfasis"/>
          <w:rFonts w:ascii="Century Gothic" w:hAnsi="Century Gothic"/>
          <w:b/>
          <w:i w:val="0"/>
          <w:iCs w:val="0"/>
        </w:rPr>
        <w:t>Club de Lectura ‘Cueva de Medrano’,</w:t>
      </w:r>
      <w:r w:rsidRPr="00415013">
        <w:rPr>
          <w:rStyle w:val="nfasis"/>
          <w:rFonts w:ascii="Century Gothic" w:hAnsi="Century Gothic"/>
          <w:bCs/>
          <w:i w:val="0"/>
          <w:iCs w:val="0"/>
        </w:rPr>
        <w:t xml:space="preserve"> un espacio vital para el fomento de la lectura y el encuentro literario en la localidad.</w:t>
      </w:r>
    </w:p>
    <w:sectPr w:rsidR="000D5BFB" w:rsidRPr="00C4226A" w:rsidSect="00D62BDB">
      <w:headerReference w:type="default" r:id="rId8"/>
      <w:footerReference w:type="default" r:id="rId9"/>
      <w:pgSz w:w="11906" w:h="16838"/>
      <w:pgMar w:top="1417" w:right="1701" w:bottom="1417" w:left="1701" w:header="73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93070F" w14:textId="77777777" w:rsidR="00EB0CD5" w:rsidRDefault="00EB0CD5" w:rsidP="00A26C71">
      <w:pPr>
        <w:spacing w:after="0" w:line="240" w:lineRule="auto"/>
      </w:pPr>
      <w:r>
        <w:separator/>
      </w:r>
    </w:p>
  </w:endnote>
  <w:endnote w:type="continuationSeparator" w:id="0">
    <w:p w14:paraId="6EB5CF52" w14:textId="77777777" w:rsidR="00EB0CD5" w:rsidRDefault="00EB0CD5" w:rsidP="00A26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E4002EFF" w:usb1="C000247B" w:usb2="00000009" w:usb3="00000000" w:csb0="000001FF" w:csb1="00000000"/>
  </w:font>
  <w:font w:name="Century Gothic">
    <w:altName w:val="AvantGarde"/>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A2B79" w14:textId="5EE7EE7B" w:rsidR="00A26C71" w:rsidRDefault="00D62BDB" w:rsidP="00D62BDB">
    <w:pPr>
      <w:pStyle w:val="Piedepgina"/>
    </w:pPr>
    <w:r>
      <w:rPr>
        <w:noProof/>
        <w:lang w:eastAsia="es-ES"/>
      </w:rPr>
      <w:drawing>
        <wp:anchor distT="0" distB="0" distL="114300" distR="114300" simplePos="0" relativeHeight="251662336" behindDoc="0" locked="0" layoutInCell="1" allowOverlap="1" wp14:anchorId="02B4CBCA" wp14:editId="7FA7681E">
          <wp:simplePos x="0" y="0"/>
          <wp:positionH relativeFrom="margin">
            <wp:posOffset>-1043305</wp:posOffset>
          </wp:positionH>
          <wp:positionV relativeFrom="paragraph">
            <wp:posOffset>-948690</wp:posOffset>
          </wp:positionV>
          <wp:extent cx="7506000" cy="1098000"/>
          <wp:effectExtent l="0" t="0" r="0" b="6985"/>
          <wp:wrapNone/>
          <wp:docPr id="51296494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964942" name="Imagen 512964942"/>
                  <pic:cNvPicPr/>
                </pic:nvPicPr>
                <pic:blipFill>
                  <a:blip r:embed="rId1">
                    <a:extLst>
                      <a:ext uri="{28A0092B-C50C-407E-A947-70E740481C1C}">
                        <a14:useLocalDpi xmlns:a14="http://schemas.microsoft.com/office/drawing/2010/main" val="0"/>
                      </a:ext>
                    </a:extLst>
                  </a:blip>
                  <a:stretch>
                    <a:fillRect/>
                  </a:stretch>
                </pic:blipFill>
                <pic:spPr>
                  <a:xfrm>
                    <a:off x="0" y="0"/>
                    <a:ext cx="7506000" cy="109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A0657E" w14:textId="77777777" w:rsidR="00EB0CD5" w:rsidRDefault="00EB0CD5" w:rsidP="00A26C71">
      <w:pPr>
        <w:spacing w:after="0" w:line="240" w:lineRule="auto"/>
      </w:pPr>
      <w:r>
        <w:separator/>
      </w:r>
    </w:p>
  </w:footnote>
  <w:footnote w:type="continuationSeparator" w:id="0">
    <w:p w14:paraId="19D61337" w14:textId="77777777" w:rsidR="00EB0CD5" w:rsidRDefault="00EB0CD5" w:rsidP="00A26C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9036A" w14:textId="5B5F1F9C" w:rsidR="00A26C71" w:rsidRDefault="003C5BE1">
    <w:pPr>
      <w:pStyle w:val="Encabezado"/>
    </w:pPr>
    <w:r>
      <w:rPr>
        <w:noProof/>
        <w:lang w:eastAsia="es-ES"/>
      </w:rPr>
      <w:drawing>
        <wp:anchor distT="0" distB="144145" distL="114300" distR="114300" simplePos="0" relativeHeight="251661312" behindDoc="0" locked="0" layoutInCell="1" allowOverlap="0" wp14:anchorId="6B4C8826" wp14:editId="53C951D5">
          <wp:simplePos x="0" y="0"/>
          <wp:positionH relativeFrom="margin">
            <wp:align>center</wp:align>
          </wp:positionH>
          <wp:positionV relativeFrom="page">
            <wp:posOffset>191770</wp:posOffset>
          </wp:positionV>
          <wp:extent cx="7228800" cy="12060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cera notas grupo oretania.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228800" cy="1206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C71"/>
    <w:rsid w:val="00005E01"/>
    <w:rsid w:val="000A2659"/>
    <w:rsid w:val="000D5BFB"/>
    <w:rsid w:val="000E66AA"/>
    <w:rsid w:val="00133591"/>
    <w:rsid w:val="001366B6"/>
    <w:rsid w:val="00150286"/>
    <w:rsid w:val="001B44C0"/>
    <w:rsid w:val="001D4879"/>
    <w:rsid w:val="001E5CA5"/>
    <w:rsid w:val="0021410A"/>
    <w:rsid w:val="002269CE"/>
    <w:rsid w:val="00233EA2"/>
    <w:rsid w:val="003222C2"/>
    <w:rsid w:val="00385542"/>
    <w:rsid w:val="003C5BE1"/>
    <w:rsid w:val="00415013"/>
    <w:rsid w:val="0044566A"/>
    <w:rsid w:val="00451455"/>
    <w:rsid w:val="004A60BD"/>
    <w:rsid w:val="004C0A38"/>
    <w:rsid w:val="004E33B6"/>
    <w:rsid w:val="004F4DFF"/>
    <w:rsid w:val="0052014C"/>
    <w:rsid w:val="005D09B5"/>
    <w:rsid w:val="005D2222"/>
    <w:rsid w:val="005E199B"/>
    <w:rsid w:val="005E3448"/>
    <w:rsid w:val="0068711F"/>
    <w:rsid w:val="006C512A"/>
    <w:rsid w:val="007516C3"/>
    <w:rsid w:val="00774371"/>
    <w:rsid w:val="00777C7A"/>
    <w:rsid w:val="008046B7"/>
    <w:rsid w:val="00822BFB"/>
    <w:rsid w:val="0085007A"/>
    <w:rsid w:val="008B041B"/>
    <w:rsid w:val="008C3588"/>
    <w:rsid w:val="00900C41"/>
    <w:rsid w:val="00901ACA"/>
    <w:rsid w:val="00980F94"/>
    <w:rsid w:val="0098120D"/>
    <w:rsid w:val="009A7B60"/>
    <w:rsid w:val="009E1A1C"/>
    <w:rsid w:val="00A1120D"/>
    <w:rsid w:val="00A26C71"/>
    <w:rsid w:val="00AE43BE"/>
    <w:rsid w:val="00AF4B9E"/>
    <w:rsid w:val="00AF7526"/>
    <w:rsid w:val="00B06EF9"/>
    <w:rsid w:val="00B14102"/>
    <w:rsid w:val="00B66959"/>
    <w:rsid w:val="00B7348A"/>
    <w:rsid w:val="00BC73D6"/>
    <w:rsid w:val="00BF26E4"/>
    <w:rsid w:val="00C10F4F"/>
    <w:rsid w:val="00C4226A"/>
    <w:rsid w:val="00C7798A"/>
    <w:rsid w:val="00CA1696"/>
    <w:rsid w:val="00CA5EAD"/>
    <w:rsid w:val="00CD4D84"/>
    <w:rsid w:val="00D452E5"/>
    <w:rsid w:val="00D62BDB"/>
    <w:rsid w:val="00DD2D3E"/>
    <w:rsid w:val="00E175B9"/>
    <w:rsid w:val="00EB0CD5"/>
    <w:rsid w:val="00F54AE6"/>
    <w:rsid w:val="00F94095"/>
    <w:rsid w:val="00FB03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8A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BE1"/>
    <w:rPr>
      <w:kern w:val="0"/>
      <w14:ligatures w14:val="none"/>
    </w:rPr>
  </w:style>
  <w:style w:type="paragraph" w:styleId="Ttulo1">
    <w:name w:val="heading 1"/>
    <w:basedOn w:val="Normal"/>
    <w:next w:val="Normal"/>
    <w:link w:val="Ttulo1Car"/>
    <w:uiPriority w:val="9"/>
    <w:qFormat/>
    <w:rsid w:val="00A26C71"/>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9"/>
    <w:unhideWhenUsed/>
    <w:qFormat/>
    <w:rsid w:val="00A26C7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A26C71"/>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A26C71"/>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tulo5">
    <w:name w:val="heading 5"/>
    <w:basedOn w:val="Normal"/>
    <w:next w:val="Normal"/>
    <w:link w:val="Ttulo5Car"/>
    <w:uiPriority w:val="9"/>
    <w:semiHidden/>
    <w:unhideWhenUsed/>
    <w:qFormat/>
    <w:rsid w:val="00A26C71"/>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tulo6">
    <w:name w:val="heading 6"/>
    <w:basedOn w:val="Normal"/>
    <w:next w:val="Normal"/>
    <w:link w:val="Ttulo6Car"/>
    <w:uiPriority w:val="9"/>
    <w:semiHidden/>
    <w:unhideWhenUsed/>
    <w:qFormat/>
    <w:rsid w:val="00A26C71"/>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A26C71"/>
    <w:pPr>
      <w:keepNext/>
      <w:keepLines/>
      <w:spacing w:before="40" w:after="0"/>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A26C71"/>
    <w:pPr>
      <w:keepNext/>
      <w:keepLines/>
      <w:spacing w:after="0"/>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A26C71"/>
    <w:pPr>
      <w:keepNext/>
      <w:keepLines/>
      <w:spacing w:after="0"/>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6C7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A26C7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26C7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26C7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26C7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26C7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26C7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26C7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26C71"/>
    <w:rPr>
      <w:rFonts w:eastAsiaTheme="majorEastAsia" w:cstheme="majorBidi"/>
      <w:color w:val="272727" w:themeColor="text1" w:themeTint="D8"/>
    </w:rPr>
  </w:style>
  <w:style w:type="paragraph" w:styleId="Ttulo">
    <w:name w:val="Title"/>
    <w:basedOn w:val="Normal"/>
    <w:next w:val="Normal"/>
    <w:link w:val="TtuloCar"/>
    <w:uiPriority w:val="10"/>
    <w:qFormat/>
    <w:rsid w:val="00A26C7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A26C7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26C71"/>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A26C7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26C71"/>
    <w:pPr>
      <w:spacing w:before="160"/>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A26C71"/>
    <w:rPr>
      <w:i/>
      <w:iCs/>
      <w:color w:val="404040" w:themeColor="text1" w:themeTint="BF"/>
    </w:rPr>
  </w:style>
  <w:style w:type="paragraph" w:styleId="Prrafodelista">
    <w:name w:val="List Paragraph"/>
    <w:basedOn w:val="Normal"/>
    <w:uiPriority w:val="34"/>
    <w:qFormat/>
    <w:rsid w:val="00A26C71"/>
    <w:pPr>
      <w:ind w:left="720"/>
      <w:contextualSpacing/>
    </w:pPr>
    <w:rPr>
      <w:kern w:val="2"/>
      <w14:ligatures w14:val="standardContextual"/>
    </w:rPr>
  </w:style>
  <w:style w:type="character" w:styleId="nfasisintenso">
    <w:name w:val="Intense Emphasis"/>
    <w:basedOn w:val="Fuentedeprrafopredeter"/>
    <w:uiPriority w:val="21"/>
    <w:qFormat/>
    <w:rsid w:val="00A26C71"/>
    <w:rPr>
      <w:i/>
      <w:iCs/>
      <w:color w:val="2F5496" w:themeColor="accent1" w:themeShade="BF"/>
    </w:rPr>
  </w:style>
  <w:style w:type="paragraph" w:styleId="Citadestacada">
    <w:name w:val="Intense Quote"/>
    <w:basedOn w:val="Normal"/>
    <w:next w:val="Normal"/>
    <w:link w:val="CitadestacadaCar"/>
    <w:uiPriority w:val="30"/>
    <w:qFormat/>
    <w:rsid w:val="00A26C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destacadaCar">
    <w:name w:val="Cita destacada Car"/>
    <w:basedOn w:val="Fuentedeprrafopredeter"/>
    <w:link w:val="Citadestacada"/>
    <w:uiPriority w:val="30"/>
    <w:rsid w:val="00A26C71"/>
    <w:rPr>
      <w:i/>
      <w:iCs/>
      <w:color w:val="2F5496" w:themeColor="accent1" w:themeShade="BF"/>
    </w:rPr>
  </w:style>
  <w:style w:type="character" w:styleId="Referenciaintensa">
    <w:name w:val="Intense Reference"/>
    <w:basedOn w:val="Fuentedeprrafopredeter"/>
    <w:uiPriority w:val="32"/>
    <w:qFormat/>
    <w:rsid w:val="00A26C71"/>
    <w:rPr>
      <w:b/>
      <w:bCs/>
      <w:smallCaps/>
      <w:color w:val="2F5496" w:themeColor="accent1" w:themeShade="BF"/>
      <w:spacing w:val="5"/>
    </w:rPr>
  </w:style>
  <w:style w:type="paragraph" w:styleId="Encabezado">
    <w:name w:val="header"/>
    <w:basedOn w:val="Normal"/>
    <w:link w:val="EncabezadoCar"/>
    <w:uiPriority w:val="99"/>
    <w:unhideWhenUsed/>
    <w:rsid w:val="00A26C71"/>
    <w:pPr>
      <w:tabs>
        <w:tab w:val="center" w:pos="4252"/>
        <w:tab w:val="right" w:pos="8504"/>
      </w:tabs>
      <w:spacing w:after="0" w:line="240" w:lineRule="auto"/>
    </w:pPr>
    <w:rPr>
      <w:kern w:val="2"/>
      <w14:ligatures w14:val="standardContextual"/>
    </w:rPr>
  </w:style>
  <w:style w:type="character" w:customStyle="1" w:styleId="EncabezadoCar">
    <w:name w:val="Encabezado Car"/>
    <w:basedOn w:val="Fuentedeprrafopredeter"/>
    <w:link w:val="Encabezado"/>
    <w:uiPriority w:val="99"/>
    <w:rsid w:val="00A26C71"/>
  </w:style>
  <w:style w:type="paragraph" w:styleId="Piedepgina">
    <w:name w:val="footer"/>
    <w:basedOn w:val="Normal"/>
    <w:link w:val="PiedepginaCar"/>
    <w:uiPriority w:val="99"/>
    <w:unhideWhenUsed/>
    <w:rsid w:val="00A26C71"/>
    <w:pPr>
      <w:tabs>
        <w:tab w:val="center" w:pos="4252"/>
        <w:tab w:val="right" w:pos="8504"/>
      </w:tabs>
      <w:spacing w:after="0" w:line="240" w:lineRule="auto"/>
    </w:pPr>
    <w:rPr>
      <w:kern w:val="2"/>
      <w14:ligatures w14:val="standardContextual"/>
    </w:rPr>
  </w:style>
  <w:style w:type="character" w:customStyle="1" w:styleId="PiedepginaCar">
    <w:name w:val="Pie de página Car"/>
    <w:basedOn w:val="Fuentedeprrafopredeter"/>
    <w:link w:val="Piedepgina"/>
    <w:uiPriority w:val="99"/>
    <w:rsid w:val="00A26C71"/>
  </w:style>
  <w:style w:type="character" w:styleId="nfasis">
    <w:name w:val="Emphasis"/>
    <w:basedOn w:val="Fuentedeprrafopredeter"/>
    <w:uiPriority w:val="20"/>
    <w:qFormat/>
    <w:rsid w:val="003C5BE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BE1"/>
    <w:rPr>
      <w:kern w:val="0"/>
      <w14:ligatures w14:val="none"/>
    </w:rPr>
  </w:style>
  <w:style w:type="paragraph" w:styleId="Ttulo1">
    <w:name w:val="heading 1"/>
    <w:basedOn w:val="Normal"/>
    <w:next w:val="Normal"/>
    <w:link w:val="Ttulo1Car"/>
    <w:uiPriority w:val="9"/>
    <w:qFormat/>
    <w:rsid w:val="00A26C71"/>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9"/>
    <w:unhideWhenUsed/>
    <w:qFormat/>
    <w:rsid w:val="00A26C7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A26C71"/>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A26C71"/>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tulo5">
    <w:name w:val="heading 5"/>
    <w:basedOn w:val="Normal"/>
    <w:next w:val="Normal"/>
    <w:link w:val="Ttulo5Car"/>
    <w:uiPriority w:val="9"/>
    <w:semiHidden/>
    <w:unhideWhenUsed/>
    <w:qFormat/>
    <w:rsid w:val="00A26C71"/>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tulo6">
    <w:name w:val="heading 6"/>
    <w:basedOn w:val="Normal"/>
    <w:next w:val="Normal"/>
    <w:link w:val="Ttulo6Car"/>
    <w:uiPriority w:val="9"/>
    <w:semiHidden/>
    <w:unhideWhenUsed/>
    <w:qFormat/>
    <w:rsid w:val="00A26C71"/>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A26C71"/>
    <w:pPr>
      <w:keepNext/>
      <w:keepLines/>
      <w:spacing w:before="40" w:after="0"/>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A26C71"/>
    <w:pPr>
      <w:keepNext/>
      <w:keepLines/>
      <w:spacing w:after="0"/>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A26C71"/>
    <w:pPr>
      <w:keepNext/>
      <w:keepLines/>
      <w:spacing w:after="0"/>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6C7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A26C7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26C7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26C7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26C7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26C7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26C7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26C7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26C71"/>
    <w:rPr>
      <w:rFonts w:eastAsiaTheme="majorEastAsia" w:cstheme="majorBidi"/>
      <w:color w:val="272727" w:themeColor="text1" w:themeTint="D8"/>
    </w:rPr>
  </w:style>
  <w:style w:type="paragraph" w:styleId="Ttulo">
    <w:name w:val="Title"/>
    <w:basedOn w:val="Normal"/>
    <w:next w:val="Normal"/>
    <w:link w:val="TtuloCar"/>
    <w:uiPriority w:val="10"/>
    <w:qFormat/>
    <w:rsid w:val="00A26C7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A26C7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26C71"/>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A26C7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26C71"/>
    <w:pPr>
      <w:spacing w:before="160"/>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A26C71"/>
    <w:rPr>
      <w:i/>
      <w:iCs/>
      <w:color w:val="404040" w:themeColor="text1" w:themeTint="BF"/>
    </w:rPr>
  </w:style>
  <w:style w:type="paragraph" w:styleId="Prrafodelista">
    <w:name w:val="List Paragraph"/>
    <w:basedOn w:val="Normal"/>
    <w:uiPriority w:val="34"/>
    <w:qFormat/>
    <w:rsid w:val="00A26C71"/>
    <w:pPr>
      <w:ind w:left="720"/>
      <w:contextualSpacing/>
    </w:pPr>
    <w:rPr>
      <w:kern w:val="2"/>
      <w14:ligatures w14:val="standardContextual"/>
    </w:rPr>
  </w:style>
  <w:style w:type="character" w:styleId="nfasisintenso">
    <w:name w:val="Intense Emphasis"/>
    <w:basedOn w:val="Fuentedeprrafopredeter"/>
    <w:uiPriority w:val="21"/>
    <w:qFormat/>
    <w:rsid w:val="00A26C71"/>
    <w:rPr>
      <w:i/>
      <w:iCs/>
      <w:color w:val="2F5496" w:themeColor="accent1" w:themeShade="BF"/>
    </w:rPr>
  </w:style>
  <w:style w:type="paragraph" w:styleId="Citadestacada">
    <w:name w:val="Intense Quote"/>
    <w:basedOn w:val="Normal"/>
    <w:next w:val="Normal"/>
    <w:link w:val="CitadestacadaCar"/>
    <w:uiPriority w:val="30"/>
    <w:qFormat/>
    <w:rsid w:val="00A26C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destacadaCar">
    <w:name w:val="Cita destacada Car"/>
    <w:basedOn w:val="Fuentedeprrafopredeter"/>
    <w:link w:val="Citadestacada"/>
    <w:uiPriority w:val="30"/>
    <w:rsid w:val="00A26C71"/>
    <w:rPr>
      <w:i/>
      <w:iCs/>
      <w:color w:val="2F5496" w:themeColor="accent1" w:themeShade="BF"/>
    </w:rPr>
  </w:style>
  <w:style w:type="character" w:styleId="Referenciaintensa">
    <w:name w:val="Intense Reference"/>
    <w:basedOn w:val="Fuentedeprrafopredeter"/>
    <w:uiPriority w:val="32"/>
    <w:qFormat/>
    <w:rsid w:val="00A26C71"/>
    <w:rPr>
      <w:b/>
      <w:bCs/>
      <w:smallCaps/>
      <w:color w:val="2F5496" w:themeColor="accent1" w:themeShade="BF"/>
      <w:spacing w:val="5"/>
    </w:rPr>
  </w:style>
  <w:style w:type="paragraph" w:styleId="Encabezado">
    <w:name w:val="header"/>
    <w:basedOn w:val="Normal"/>
    <w:link w:val="EncabezadoCar"/>
    <w:uiPriority w:val="99"/>
    <w:unhideWhenUsed/>
    <w:rsid w:val="00A26C71"/>
    <w:pPr>
      <w:tabs>
        <w:tab w:val="center" w:pos="4252"/>
        <w:tab w:val="right" w:pos="8504"/>
      </w:tabs>
      <w:spacing w:after="0" w:line="240" w:lineRule="auto"/>
    </w:pPr>
    <w:rPr>
      <w:kern w:val="2"/>
      <w14:ligatures w14:val="standardContextual"/>
    </w:rPr>
  </w:style>
  <w:style w:type="character" w:customStyle="1" w:styleId="EncabezadoCar">
    <w:name w:val="Encabezado Car"/>
    <w:basedOn w:val="Fuentedeprrafopredeter"/>
    <w:link w:val="Encabezado"/>
    <w:uiPriority w:val="99"/>
    <w:rsid w:val="00A26C71"/>
  </w:style>
  <w:style w:type="paragraph" w:styleId="Piedepgina">
    <w:name w:val="footer"/>
    <w:basedOn w:val="Normal"/>
    <w:link w:val="PiedepginaCar"/>
    <w:uiPriority w:val="99"/>
    <w:unhideWhenUsed/>
    <w:rsid w:val="00A26C71"/>
    <w:pPr>
      <w:tabs>
        <w:tab w:val="center" w:pos="4252"/>
        <w:tab w:val="right" w:pos="8504"/>
      </w:tabs>
      <w:spacing w:after="0" w:line="240" w:lineRule="auto"/>
    </w:pPr>
    <w:rPr>
      <w:kern w:val="2"/>
      <w14:ligatures w14:val="standardContextual"/>
    </w:rPr>
  </w:style>
  <w:style w:type="character" w:customStyle="1" w:styleId="PiedepginaCar">
    <w:name w:val="Pie de página Car"/>
    <w:basedOn w:val="Fuentedeprrafopredeter"/>
    <w:link w:val="Piedepgina"/>
    <w:uiPriority w:val="99"/>
    <w:rsid w:val="00A26C71"/>
  </w:style>
  <w:style w:type="character" w:styleId="nfasis">
    <w:name w:val="Emphasis"/>
    <w:basedOn w:val="Fuentedeprrafopredeter"/>
    <w:uiPriority w:val="20"/>
    <w:qFormat/>
    <w:rsid w:val="003C5B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985595">
      <w:bodyDiv w:val="1"/>
      <w:marLeft w:val="0"/>
      <w:marRight w:val="0"/>
      <w:marTop w:val="0"/>
      <w:marBottom w:val="0"/>
      <w:divBdr>
        <w:top w:val="none" w:sz="0" w:space="0" w:color="auto"/>
        <w:left w:val="none" w:sz="0" w:space="0" w:color="auto"/>
        <w:bottom w:val="none" w:sz="0" w:space="0" w:color="auto"/>
        <w:right w:val="none" w:sz="0" w:space="0" w:color="auto"/>
      </w:divBdr>
    </w:div>
    <w:div w:id="30219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95780-F372-4697-A115-57165EB0C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747</Words>
  <Characters>4111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dc:creator>
  <cp:lastModifiedBy>Luffi</cp:lastModifiedBy>
  <cp:revision>2</cp:revision>
  <dcterms:created xsi:type="dcterms:W3CDTF">2026-04-07T07:38:00Z</dcterms:created>
  <dcterms:modified xsi:type="dcterms:W3CDTF">2026-04-07T07:38:00Z</dcterms:modified>
</cp:coreProperties>
</file>