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58EBC" w14:textId="52FD4E91" w:rsidR="003B4EE4" w:rsidRDefault="00000000">
      <w:pPr>
        <w:spacing w:before="240"/>
        <w:rPr>
          <w:rFonts w:ascii="Calibri" w:eastAsia="Calibri" w:hAnsi="Calibri" w:cs="Calibri"/>
        </w:rPr>
      </w:pPr>
      <w:bookmarkStart w:id="0" w:name="_heading=h.n37ko7whjb05" w:colFirst="0" w:colLast="0"/>
      <w:bookmarkEnd w:id="0"/>
      <w:r>
        <w:rPr>
          <w:rFonts w:ascii="Calibri" w:eastAsia="Calibri" w:hAnsi="Calibri" w:cs="Calibri"/>
        </w:rPr>
        <w:t xml:space="preserve"> </w:t>
      </w:r>
      <w:r>
        <w:rPr>
          <w:rFonts w:ascii="Calibri" w:eastAsia="Calibri" w:hAnsi="Calibri" w:cs="Calibri"/>
          <w:noProof/>
        </w:rPr>
        <w:drawing>
          <wp:inline distT="0" distB="0" distL="0" distR="0" wp14:anchorId="7567922F" wp14:editId="21601A86">
            <wp:extent cx="5733415" cy="3225165"/>
            <wp:effectExtent l="0" t="0" r="0" b="0"/>
            <wp:docPr id="21192349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3415" cy="3225165"/>
                    </a:xfrm>
                    <a:prstGeom prst="rect">
                      <a:avLst/>
                    </a:prstGeom>
                    <a:ln/>
                  </pic:spPr>
                </pic:pic>
              </a:graphicData>
            </a:graphic>
          </wp:inline>
        </w:drawing>
      </w:r>
      <w:r w:rsidR="003B4FAE">
        <w:rPr>
          <w:rFonts w:ascii="Calibri" w:eastAsia="Calibri" w:hAnsi="Calibri" w:cs="Calibri"/>
        </w:rPr>
        <w:t>––</w:t>
      </w:r>
    </w:p>
    <w:p w14:paraId="33F410C0" w14:textId="3AB44711" w:rsidR="00314504" w:rsidRPr="00314504" w:rsidRDefault="00314504" w:rsidP="00314504">
      <w:pPr>
        <w:pStyle w:val="Ttulo1"/>
        <w:tabs>
          <w:tab w:val="left" w:pos="967"/>
        </w:tabs>
        <w:rPr>
          <w:b/>
          <w:bCs/>
          <w:sz w:val="28"/>
          <w:szCs w:val="28"/>
        </w:rPr>
      </w:pPr>
      <w:r w:rsidRPr="00314504">
        <w:rPr>
          <w:b/>
          <w:bCs/>
          <w:sz w:val="28"/>
          <w:szCs w:val="28"/>
        </w:rPr>
        <w:tab/>
      </w:r>
      <w:r w:rsidRPr="00314504">
        <w:rPr>
          <w:b/>
          <w:bCs/>
          <w:sz w:val="28"/>
          <w:szCs w:val="28"/>
        </w:rPr>
        <w:t>19ª edición</w:t>
      </w:r>
      <w:r w:rsidRPr="00314504">
        <w:rPr>
          <w:b/>
          <w:bCs/>
          <w:sz w:val="28"/>
          <w:szCs w:val="28"/>
        </w:rPr>
        <w:t xml:space="preserve"> - </w:t>
      </w:r>
      <w:r w:rsidRPr="00314504">
        <w:rPr>
          <w:b/>
          <w:bCs/>
          <w:sz w:val="28"/>
          <w:szCs w:val="28"/>
        </w:rPr>
        <w:t>Premio VIVALECTURA 2026</w:t>
      </w:r>
    </w:p>
    <w:p w14:paraId="7FA1820F" w14:textId="11FD0D4D" w:rsidR="003B4EE4" w:rsidRDefault="00000000">
      <w:pPr>
        <w:pStyle w:val="Ttulo1"/>
        <w:jc w:val="center"/>
      </w:pPr>
      <w:r>
        <w:t>Ya están abiertas las inscripciones al Premio VIVALECTURA 2026</w:t>
      </w:r>
    </w:p>
    <w:p w14:paraId="25419C17" w14:textId="77777777" w:rsidR="00D40CB1" w:rsidRPr="00D40CB1" w:rsidRDefault="00000000" w:rsidP="00D40CB1">
      <w:pPr>
        <w:pStyle w:val="Prrafodelista"/>
        <w:numPr>
          <w:ilvl w:val="0"/>
          <w:numId w:val="14"/>
        </w:numPr>
        <w:rPr>
          <w:rFonts w:ascii="Calibri" w:eastAsia="Calibri" w:hAnsi="Calibri" w:cs="Calibri"/>
          <w:i/>
          <w:iCs/>
        </w:rPr>
      </w:pPr>
      <w:r w:rsidRPr="00D40CB1">
        <w:rPr>
          <w:rFonts w:ascii="Calibri" w:eastAsia="Calibri" w:hAnsi="Calibri" w:cs="Calibri"/>
          <w:i/>
          <w:iCs/>
        </w:rPr>
        <w:t>Hasta el 15 de marzo de 2026 pueden concursar proyectos que promuevan la lectura en espacios educativos y sociales de toda la Argentina.</w:t>
      </w:r>
      <w:r w:rsidR="00D40CB1" w:rsidRPr="00D40CB1">
        <w:rPr>
          <w:rFonts w:ascii="Calibri" w:eastAsia="Calibri" w:hAnsi="Calibri" w:cs="Calibri"/>
          <w:i/>
          <w:iCs/>
        </w:rPr>
        <w:t xml:space="preserve"> </w:t>
      </w:r>
    </w:p>
    <w:p w14:paraId="40380A5B" w14:textId="610DD547" w:rsidR="00D40CB1" w:rsidRPr="00D40CB1" w:rsidRDefault="00D40CB1" w:rsidP="00D40CB1">
      <w:pPr>
        <w:pStyle w:val="Prrafodelista"/>
        <w:numPr>
          <w:ilvl w:val="0"/>
          <w:numId w:val="14"/>
        </w:numPr>
        <w:rPr>
          <w:rFonts w:ascii="Calibri" w:eastAsia="Calibri" w:hAnsi="Calibri" w:cs="Calibri"/>
          <w:i/>
          <w:iCs/>
        </w:rPr>
      </w:pPr>
      <w:r w:rsidRPr="00D40CB1">
        <w:rPr>
          <w:rFonts w:ascii="Calibri" w:eastAsia="Calibri" w:hAnsi="Calibri" w:cs="Calibri"/>
          <w:i/>
          <w:iCs/>
        </w:rPr>
        <w:t>La participación en el concurso es gratuita y se otorgarán importantes premios en efectivo a los ganadores de cada categoría.</w:t>
      </w:r>
    </w:p>
    <w:p w14:paraId="152FCE76" w14:textId="2342C5F0" w:rsidR="00D40CB1" w:rsidRPr="00D40CB1" w:rsidRDefault="00D40CB1" w:rsidP="00D40CB1">
      <w:pPr>
        <w:pStyle w:val="Prrafodelista"/>
        <w:numPr>
          <w:ilvl w:val="0"/>
          <w:numId w:val="14"/>
        </w:numPr>
        <w:rPr>
          <w:rFonts w:ascii="Calibri" w:eastAsia="Calibri" w:hAnsi="Calibri" w:cs="Calibri"/>
          <w:i/>
          <w:iCs/>
        </w:rPr>
      </w:pPr>
      <w:r w:rsidRPr="00D40CB1">
        <w:rPr>
          <w:rFonts w:ascii="Calibri" w:eastAsia="Calibri" w:hAnsi="Calibri" w:cs="Calibri"/>
          <w:i/>
          <w:iCs/>
        </w:rPr>
        <w:t>Se admiten proyectos de todo el país. Pueden inscribirse experiencias de lectura en escuelas, bibliotecas, institutos de formación docente, universidades, centros culturales, hospitales, ONG, empresas y particulares.</w:t>
      </w:r>
    </w:p>
    <w:p w14:paraId="24D581C7" w14:textId="77777777" w:rsidR="003B4EE4" w:rsidRDefault="003B4EE4" w:rsidP="00D40CB1">
      <w:pPr>
        <w:rPr>
          <w:rFonts w:ascii="Calibri" w:eastAsia="Calibri" w:hAnsi="Calibri" w:cs="Calibri"/>
        </w:rPr>
      </w:pPr>
    </w:p>
    <w:p w14:paraId="2DE0761A" w14:textId="2A70A8FB" w:rsidR="003B4EE4" w:rsidRDefault="00000000">
      <w:pPr>
        <w:jc w:val="both"/>
        <w:rPr>
          <w:rFonts w:ascii="Calibri" w:eastAsia="Calibri" w:hAnsi="Calibri" w:cs="Calibri"/>
        </w:rPr>
      </w:pPr>
      <w:r w:rsidRPr="00D40CB1">
        <w:rPr>
          <w:rFonts w:ascii="Calibri" w:eastAsia="Calibri" w:hAnsi="Calibri" w:cs="Calibri"/>
          <w:b/>
          <w:bCs/>
        </w:rPr>
        <w:t>Se lanzó la convocatoria para participar del Premio VIVALECTURA 2026, el concurso que reconoce experiencias que promueven prácticas lectoras en distintos espacios educativos y sociales de todo el país.</w:t>
      </w:r>
      <w:r>
        <w:rPr>
          <w:rFonts w:ascii="Calibri" w:eastAsia="Calibri" w:hAnsi="Calibri" w:cs="Calibri"/>
        </w:rPr>
        <w:t xml:space="preserve"> En esta edición, el jurado será presidido por la periodista y escritora </w:t>
      </w:r>
      <w:r w:rsidRPr="00D40CB1">
        <w:rPr>
          <w:rFonts w:ascii="Calibri" w:eastAsia="Calibri" w:hAnsi="Calibri" w:cs="Calibri"/>
          <w:b/>
          <w:bCs/>
        </w:rPr>
        <w:t xml:space="preserve">Canela (Gigliola </w:t>
      </w:r>
      <w:proofErr w:type="spellStart"/>
      <w:r w:rsidRPr="00D40CB1">
        <w:rPr>
          <w:rFonts w:ascii="Calibri" w:eastAsia="Calibri" w:hAnsi="Calibri" w:cs="Calibri"/>
          <w:b/>
          <w:bCs/>
        </w:rPr>
        <w:t>Zecchin</w:t>
      </w:r>
      <w:proofErr w:type="spellEnd"/>
      <w:r w:rsidRPr="00D40CB1">
        <w:rPr>
          <w:rFonts w:ascii="Calibri" w:eastAsia="Calibri" w:hAnsi="Calibri" w:cs="Calibri"/>
          <w:b/>
          <w:bCs/>
        </w:rPr>
        <w:t>)</w:t>
      </w:r>
      <w:r>
        <w:rPr>
          <w:rFonts w:ascii="Calibri" w:eastAsia="Calibri" w:hAnsi="Calibri" w:cs="Calibri"/>
        </w:rPr>
        <w:t xml:space="preserve"> y participarán representantes de las organizaciones convocantes. </w:t>
      </w:r>
    </w:p>
    <w:p w14:paraId="171F8FE0" w14:textId="77777777" w:rsidR="003B4EE4" w:rsidRDefault="00000000">
      <w:pPr>
        <w:jc w:val="both"/>
        <w:rPr>
          <w:rFonts w:ascii="Calibri" w:eastAsia="Calibri" w:hAnsi="Calibri" w:cs="Calibri"/>
        </w:rPr>
      </w:pPr>
      <w:r w:rsidRPr="00D40CB1">
        <w:rPr>
          <w:rFonts w:ascii="Calibri" w:eastAsia="Calibri" w:hAnsi="Calibri" w:cs="Calibri"/>
          <w:b/>
          <w:bCs/>
          <w:color w:val="FF0000"/>
        </w:rPr>
        <w:t>Quienes deseen participar tendrán tiempo de presentar sus proyectos hasta el 15 de marzo de 2026, ingresando en</w:t>
      </w:r>
      <w:r>
        <w:rPr>
          <w:rFonts w:ascii="Calibri" w:eastAsia="Calibri" w:hAnsi="Calibri" w:cs="Calibri"/>
        </w:rPr>
        <w:t xml:space="preserve"> </w:t>
      </w:r>
      <w:hyperlink r:id="rId7">
        <w:r>
          <w:rPr>
            <w:rFonts w:ascii="Calibri" w:eastAsia="Calibri" w:hAnsi="Calibri" w:cs="Calibri"/>
            <w:color w:val="0000FF"/>
            <w:u w:val="single"/>
          </w:rPr>
          <w:t>www.premiovivalectura.org.ar</w:t>
        </w:r>
      </w:hyperlink>
      <w:r>
        <w:rPr>
          <w:rFonts w:ascii="Calibri" w:eastAsia="Calibri" w:hAnsi="Calibri" w:cs="Calibri"/>
        </w:rPr>
        <w:t>.</w:t>
      </w:r>
    </w:p>
    <w:p w14:paraId="30DF4258" w14:textId="77777777" w:rsidR="003B4EE4" w:rsidRDefault="003B4EE4">
      <w:pPr>
        <w:jc w:val="both"/>
        <w:rPr>
          <w:rFonts w:ascii="Calibri" w:eastAsia="Calibri" w:hAnsi="Calibri" w:cs="Calibri"/>
        </w:rPr>
      </w:pPr>
    </w:p>
    <w:p w14:paraId="0000E5C4" w14:textId="77777777" w:rsidR="003B4EE4" w:rsidRPr="00D40CB1" w:rsidRDefault="00000000">
      <w:pPr>
        <w:jc w:val="both"/>
        <w:rPr>
          <w:rFonts w:ascii="Calibri" w:eastAsia="Calibri" w:hAnsi="Calibri" w:cs="Calibri"/>
          <w:b/>
          <w:bCs/>
          <w:color w:val="FF0000"/>
        </w:rPr>
      </w:pPr>
      <w:r>
        <w:rPr>
          <w:rFonts w:ascii="Calibri" w:eastAsia="Calibri" w:hAnsi="Calibri" w:cs="Calibri"/>
        </w:rPr>
        <w:t xml:space="preserve">El certamen es una iniciativa del </w:t>
      </w:r>
      <w:r>
        <w:rPr>
          <w:rFonts w:ascii="Calibri" w:eastAsia="Calibri" w:hAnsi="Calibri" w:cs="Calibri"/>
          <w:b/>
          <w:bCs/>
        </w:rPr>
        <w:t>Ministerio de Capital Humano</w:t>
      </w:r>
      <w:r>
        <w:rPr>
          <w:rFonts w:ascii="Calibri" w:eastAsia="Calibri" w:hAnsi="Calibri" w:cs="Calibri"/>
        </w:rPr>
        <w:t xml:space="preserve">, a través de la </w:t>
      </w:r>
      <w:r>
        <w:rPr>
          <w:rFonts w:ascii="Calibri" w:eastAsia="Calibri" w:hAnsi="Calibri" w:cs="Calibri"/>
          <w:b/>
          <w:bCs/>
        </w:rPr>
        <w:t>Secretaría de Educación de la Nación</w:t>
      </w:r>
      <w:r>
        <w:rPr>
          <w:rFonts w:ascii="Calibri" w:eastAsia="Calibri" w:hAnsi="Calibri" w:cs="Calibri"/>
        </w:rPr>
        <w:t xml:space="preserve">, coordinada y realizada por la </w:t>
      </w:r>
      <w:r>
        <w:rPr>
          <w:rFonts w:ascii="Calibri" w:eastAsia="Calibri" w:hAnsi="Calibri" w:cs="Calibri"/>
          <w:b/>
          <w:bCs/>
        </w:rPr>
        <w:t>Organización de Estados Iberoamericanos (OEI)</w:t>
      </w:r>
      <w:r>
        <w:rPr>
          <w:rFonts w:ascii="Calibri" w:eastAsia="Calibri" w:hAnsi="Calibri" w:cs="Calibri"/>
        </w:rPr>
        <w:t xml:space="preserve">, con el patrocinio de la </w:t>
      </w:r>
      <w:r>
        <w:rPr>
          <w:rFonts w:ascii="Calibri" w:eastAsia="Calibri" w:hAnsi="Calibri" w:cs="Calibri"/>
          <w:b/>
          <w:bCs/>
        </w:rPr>
        <w:t>Fundación Santillana</w:t>
      </w:r>
      <w:r>
        <w:rPr>
          <w:rFonts w:ascii="Calibri" w:eastAsia="Calibri" w:hAnsi="Calibri" w:cs="Calibri"/>
        </w:rPr>
        <w:t xml:space="preserve">. </w:t>
      </w:r>
      <w:r w:rsidRPr="00D40CB1">
        <w:rPr>
          <w:rFonts w:ascii="Calibri" w:eastAsia="Calibri" w:hAnsi="Calibri" w:cs="Calibri"/>
          <w:b/>
          <w:bCs/>
          <w:color w:val="FF0000"/>
        </w:rPr>
        <w:t xml:space="preserve">En 2026 celebrará su 19ª edición de forma ininterrumpida, </w:t>
      </w:r>
      <w:r w:rsidRPr="00D40CB1">
        <w:rPr>
          <w:rFonts w:ascii="Calibri" w:eastAsia="Calibri" w:hAnsi="Calibri" w:cs="Calibri"/>
          <w:b/>
          <w:bCs/>
          <w:color w:val="FF0000"/>
        </w:rPr>
        <w:lastRenderedPageBreak/>
        <w:t>reafirmando su misión de visibilizar la labor de instituciones y personas de todo el país que promueven la lectura en diversos contextos y soportes.</w:t>
      </w:r>
    </w:p>
    <w:p w14:paraId="3D7B41BB" w14:textId="77777777" w:rsidR="003B4EE4" w:rsidRDefault="003B4EE4">
      <w:pPr>
        <w:jc w:val="both"/>
        <w:rPr>
          <w:rFonts w:ascii="Calibri" w:eastAsia="Calibri" w:hAnsi="Calibri" w:cs="Calibri"/>
        </w:rPr>
      </w:pPr>
    </w:p>
    <w:p w14:paraId="3C957F3F" w14:textId="77777777" w:rsidR="003B4EE4" w:rsidRDefault="00000000">
      <w:pPr>
        <w:jc w:val="both"/>
        <w:rPr>
          <w:rFonts w:ascii="Calibri" w:eastAsia="Calibri" w:hAnsi="Calibri" w:cs="Calibri"/>
        </w:rPr>
      </w:pPr>
      <w:r>
        <w:rPr>
          <w:rFonts w:ascii="Calibri" w:eastAsia="Calibri" w:hAnsi="Calibri" w:cs="Calibri"/>
        </w:rPr>
        <w:t>“</w:t>
      </w:r>
      <w:r>
        <w:rPr>
          <w:rFonts w:ascii="Calibri" w:eastAsia="Calibri" w:hAnsi="Calibri" w:cs="Calibri"/>
          <w:i/>
          <w:iCs/>
        </w:rPr>
        <w:t>Cada edición del Premio nos permite descubrir y celebrar proyectos que, desde contextos muy distintos, comparten un mismo impulso: transmitir el amor por la lectura. Hoy los modos de leer se multiplican, y eso enriquece aún más las experiencias que vemos surgir en escuelas, bibliotecas, hospitales, clubes de barrio o espacios digitales. Este certamen busca precisamente dar visibilidad a esas iniciativas que invitan a leer y a compartir ese amor con toda la comunidad</w:t>
      </w:r>
      <w:r>
        <w:rPr>
          <w:rFonts w:ascii="Calibri" w:eastAsia="Calibri" w:hAnsi="Calibri" w:cs="Calibri"/>
        </w:rPr>
        <w:t xml:space="preserve">”, señaló </w:t>
      </w:r>
      <w:r>
        <w:rPr>
          <w:rFonts w:ascii="Calibri" w:eastAsia="Calibri" w:hAnsi="Calibri" w:cs="Calibri"/>
          <w:b/>
          <w:bCs/>
        </w:rPr>
        <w:t>Nilda Palacios</w:t>
      </w:r>
      <w:r>
        <w:rPr>
          <w:rFonts w:ascii="Calibri" w:eastAsia="Calibri" w:hAnsi="Calibri" w:cs="Calibri"/>
        </w:rPr>
        <w:t>, Coordinadora de Proyectos de la Fundación Santillana Argentina.</w:t>
      </w:r>
    </w:p>
    <w:p w14:paraId="4E3F731F" w14:textId="77777777" w:rsidR="003B4EE4" w:rsidRDefault="003B4EE4">
      <w:pPr>
        <w:jc w:val="both"/>
        <w:rPr>
          <w:rFonts w:ascii="Calibri" w:eastAsia="Calibri" w:hAnsi="Calibri" w:cs="Calibri"/>
        </w:rPr>
      </w:pPr>
    </w:p>
    <w:p w14:paraId="733040EE" w14:textId="78D27F01" w:rsidR="003B4EE4" w:rsidRPr="00CD3304" w:rsidRDefault="00000000">
      <w:pPr>
        <w:jc w:val="both"/>
        <w:rPr>
          <w:rFonts w:ascii="Calibri" w:eastAsia="Calibri" w:hAnsi="Calibri" w:cs="Calibri"/>
          <w:i/>
          <w:iCs/>
        </w:rPr>
      </w:pPr>
      <w:r>
        <w:rPr>
          <w:rFonts w:ascii="Calibri" w:eastAsia="Calibri" w:hAnsi="Calibri" w:cs="Calibri"/>
        </w:rPr>
        <w:t xml:space="preserve">Este año, el proceso de preselección de proyectos vuelve a contar con la participación de referentes de distintas organizaciones, entre ellas: </w:t>
      </w:r>
      <w:r w:rsidRPr="00CD3304">
        <w:rPr>
          <w:rFonts w:ascii="Calibri" w:eastAsia="Calibri" w:hAnsi="Calibri" w:cs="Calibri"/>
          <w:i/>
          <w:iCs/>
        </w:rPr>
        <w:t>Santillana Argentina</w:t>
      </w:r>
      <w:r w:rsidR="00C31ECC">
        <w:rPr>
          <w:rFonts w:ascii="Calibri" w:eastAsia="Calibri" w:hAnsi="Calibri" w:cs="Calibri"/>
          <w:i/>
          <w:iCs/>
        </w:rPr>
        <w:t>;</w:t>
      </w:r>
      <w:r w:rsidRPr="00CD3304">
        <w:rPr>
          <w:rFonts w:ascii="Calibri" w:eastAsia="Calibri" w:hAnsi="Calibri" w:cs="Calibri"/>
          <w:i/>
          <w:iCs/>
        </w:rPr>
        <w:t xml:space="preserve"> Sobre Tiza</w:t>
      </w:r>
      <w:r w:rsidR="00C31ECC">
        <w:rPr>
          <w:rFonts w:ascii="Calibri" w:eastAsia="Calibri" w:hAnsi="Calibri" w:cs="Calibri"/>
          <w:i/>
          <w:iCs/>
        </w:rPr>
        <w:t>;</w:t>
      </w:r>
      <w:r w:rsidRPr="00CD3304">
        <w:rPr>
          <w:rFonts w:ascii="Calibri" w:eastAsia="Calibri" w:hAnsi="Calibri" w:cs="Calibri"/>
          <w:i/>
          <w:iCs/>
        </w:rPr>
        <w:t xml:space="preserve"> </w:t>
      </w:r>
      <w:proofErr w:type="spellStart"/>
      <w:r w:rsidRPr="00CD3304">
        <w:rPr>
          <w:rFonts w:ascii="Calibri" w:eastAsia="Calibri" w:hAnsi="Calibri" w:cs="Calibri"/>
          <w:i/>
          <w:iCs/>
        </w:rPr>
        <w:t>Boldt</w:t>
      </w:r>
      <w:proofErr w:type="spellEnd"/>
      <w:r w:rsidRPr="00CD3304">
        <w:rPr>
          <w:rFonts w:ascii="Calibri" w:eastAsia="Calibri" w:hAnsi="Calibri" w:cs="Calibri"/>
          <w:i/>
          <w:iCs/>
        </w:rPr>
        <w:t xml:space="preserve"> Impresores</w:t>
      </w:r>
      <w:r w:rsidR="00C31ECC">
        <w:rPr>
          <w:rFonts w:ascii="Calibri" w:eastAsia="Calibri" w:hAnsi="Calibri" w:cs="Calibri"/>
          <w:i/>
          <w:iCs/>
        </w:rPr>
        <w:t>;</w:t>
      </w:r>
      <w:r w:rsidRPr="00CD3304">
        <w:rPr>
          <w:rFonts w:ascii="Calibri" w:eastAsia="Calibri" w:hAnsi="Calibri" w:cs="Calibri"/>
          <w:i/>
          <w:iCs/>
        </w:rPr>
        <w:t xml:space="preserve"> </w:t>
      </w:r>
      <w:r w:rsidR="00C31ECC">
        <w:rPr>
          <w:rFonts w:ascii="Calibri" w:eastAsia="Calibri" w:hAnsi="Calibri" w:cs="Calibri"/>
          <w:i/>
          <w:iCs/>
        </w:rPr>
        <w:t xml:space="preserve">CONABIP; </w:t>
      </w:r>
      <w:r w:rsidRPr="00CD3304">
        <w:rPr>
          <w:rFonts w:ascii="Calibri" w:eastAsia="Calibri" w:hAnsi="Calibri" w:cs="Calibri"/>
          <w:i/>
          <w:iCs/>
        </w:rPr>
        <w:t>la Biblioteca Nacional de Maestros</w:t>
      </w:r>
      <w:r w:rsidR="00C31ECC">
        <w:rPr>
          <w:rFonts w:ascii="Calibri" w:eastAsia="Calibri" w:hAnsi="Calibri" w:cs="Calibri"/>
          <w:i/>
          <w:iCs/>
        </w:rPr>
        <w:t>;</w:t>
      </w:r>
      <w:r w:rsidRPr="00CD3304">
        <w:rPr>
          <w:rFonts w:ascii="Calibri" w:eastAsia="Calibri" w:hAnsi="Calibri" w:cs="Calibri"/>
          <w:i/>
          <w:iCs/>
        </w:rPr>
        <w:t xml:space="preserve"> y </w:t>
      </w:r>
      <w:r w:rsidR="00C31ECC">
        <w:rPr>
          <w:rFonts w:ascii="Calibri" w:eastAsia="Calibri" w:hAnsi="Calibri" w:cs="Calibri"/>
          <w:i/>
          <w:iCs/>
        </w:rPr>
        <w:t>la Secretaría de Educación</w:t>
      </w:r>
      <w:r w:rsidRPr="00CD3304">
        <w:rPr>
          <w:rFonts w:ascii="Calibri" w:eastAsia="Calibri" w:hAnsi="Calibri" w:cs="Calibri"/>
          <w:i/>
          <w:iCs/>
        </w:rPr>
        <w:t xml:space="preserve"> de Yerbabuena, Tucumán. </w:t>
      </w:r>
    </w:p>
    <w:p w14:paraId="1D37CE0B" w14:textId="77777777" w:rsidR="003B4EE4" w:rsidRDefault="003B4EE4">
      <w:pPr>
        <w:jc w:val="both"/>
        <w:rPr>
          <w:rFonts w:ascii="Calibri" w:eastAsia="Calibri" w:hAnsi="Calibri" w:cs="Calibri"/>
        </w:rPr>
      </w:pPr>
    </w:p>
    <w:p w14:paraId="00E83EE9" w14:textId="0BF82AF7" w:rsidR="003B4EE4" w:rsidRPr="00314504" w:rsidRDefault="00000000" w:rsidP="00314504">
      <w:pPr>
        <w:jc w:val="center"/>
        <w:rPr>
          <w:rFonts w:ascii="Calibri" w:eastAsia="Calibri" w:hAnsi="Calibri" w:cs="Calibri"/>
          <w:b/>
          <w:bCs/>
          <w:sz w:val="24"/>
          <w:szCs w:val="24"/>
        </w:rPr>
      </w:pPr>
      <w:r w:rsidRPr="00314504">
        <w:rPr>
          <w:rFonts w:ascii="Calibri" w:eastAsia="Calibri" w:hAnsi="Calibri" w:cs="Calibri"/>
          <w:b/>
          <w:bCs/>
          <w:sz w:val="24"/>
          <w:szCs w:val="24"/>
        </w:rPr>
        <w:t>A lo largo de su trayectoria, el Premio ha recibido alrededor de 10.000 proyectos provenientes de todas las provincias del país.</w:t>
      </w:r>
    </w:p>
    <w:p w14:paraId="68C22BFC" w14:textId="77777777" w:rsidR="003B4EE4" w:rsidRDefault="003B4EE4">
      <w:pPr>
        <w:jc w:val="both"/>
        <w:rPr>
          <w:rFonts w:ascii="Calibri" w:eastAsia="Calibri" w:hAnsi="Calibri" w:cs="Calibri"/>
        </w:rPr>
      </w:pPr>
    </w:p>
    <w:p w14:paraId="7C1E5D5A" w14:textId="77777777" w:rsidR="003B4EE4" w:rsidRDefault="00000000">
      <w:pPr>
        <w:jc w:val="both"/>
      </w:pPr>
      <w:r>
        <w:t>¿Cómo inscribirse?</w:t>
      </w:r>
    </w:p>
    <w:p w14:paraId="33F04633" w14:textId="77777777" w:rsidR="003B4EE4" w:rsidRDefault="003B4EE4">
      <w:pPr>
        <w:jc w:val="both"/>
        <w:rPr>
          <w:rFonts w:ascii="Calibri" w:eastAsia="Calibri" w:hAnsi="Calibri" w:cs="Calibri"/>
        </w:rPr>
      </w:pPr>
    </w:p>
    <w:p w14:paraId="23C1D9C9" w14:textId="77777777" w:rsidR="003B4EE4" w:rsidRDefault="00000000">
      <w:pPr>
        <w:jc w:val="both"/>
        <w:rPr>
          <w:rFonts w:ascii="Calibri" w:eastAsia="Calibri" w:hAnsi="Calibri" w:cs="Calibri"/>
        </w:rPr>
      </w:pPr>
      <w:r w:rsidRPr="00D40CB1">
        <w:rPr>
          <w:rFonts w:ascii="Calibri" w:eastAsia="Calibri" w:hAnsi="Calibri" w:cs="Calibri"/>
          <w:b/>
          <w:bCs/>
          <w:color w:val="FF0000"/>
        </w:rPr>
        <w:t>La participación en el concurso es gratuita y está abierta hasta el 15 de marzo de 2026</w:t>
      </w:r>
      <w:r>
        <w:rPr>
          <w:rFonts w:ascii="Calibri" w:eastAsia="Calibri" w:hAnsi="Calibri" w:cs="Calibri"/>
        </w:rPr>
        <w:t xml:space="preserve">, ingresando en </w:t>
      </w:r>
      <w:hyperlink r:id="rId8">
        <w:r>
          <w:rPr>
            <w:rFonts w:ascii="Calibri" w:eastAsia="Calibri" w:hAnsi="Calibri" w:cs="Calibri"/>
            <w:color w:val="0000FF"/>
            <w:u w:val="single"/>
          </w:rPr>
          <w:t>www.premiovivalectura.org.ar</w:t>
        </w:r>
      </w:hyperlink>
      <w:r>
        <w:rPr>
          <w:rFonts w:ascii="Calibri" w:eastAsia="Calibri" w:hAnsi="Calibri" w:cs="Calibri"/>
        </w:rPr>
        <w:t xml:space="preserve">. </w:t>
      </w:r>
    </w:p>
    <w:p w14:paraId="5ECCC3E4" w14:textId="77777777" w:rsidR="003B4EE4" w:rsidRDefault="003B4EE4">
      <w:pPr>
        <w:jc w:val="both"/>
        <w:rPr>
          <w:rFonts w:ascii="Calibri" w:eastAsia="Calibri" w:hAnsi="Calibri" w:cs="Calibri"/>
        </w:rPr>
      </w:pPr>
    </w:p>
    <w:p w14:paraId="7083F3CB" w14:textId="77777777" w:rsidR="003B4EE4" w:rsidRDefault="00000000">
      <w:pPr>
        <w:jc w:val="both"/>
        <w:rPr>
          <w:rFonts w:ascii="Calibri" w:eastAsia="Calibri" w:hAnsi="Calibri" w:cs="Calibri"/>
        </w:rPr>
      </w:pPr>
      <w:r>
        <w:rPr>
          <w:rFonts w:ascii="Calibri" w:eastAsia="Calibri" w:hAnsi="Calibri" w:cs="Calibri"/>
        </w:rPr>
        <w:t>Se admiten proyectos de todo el país. Pueden inscribirse experiencias de lectura en escuelas, bibliotecas, institutos de formación docente, universidades, centros culturales, hospitales, ONG, empresas y particulares, bajo las siguientes categorías:</w:t>
      </w:r>
    </w:p>
    <w:p w14:paraId="112C9727" w14:textId="77777777" w:rsidR="003B4EE4" w:rsidRDefault="003B4EE4">
      <w:pPr>
        <w:jc w:val="both"/>
        <w:rPr>
          <w:rFonts w:ascii="Calibri" w:eastAsia="Calibri" w:hAnsi="Calibri" w:cs="Calibri"/>
        </w:rPr>
      </w:pPr>
    </w:p>
    <w:p w14:paraId="76AF75ED" w14:textId="77777777" w:rsidR="003B4EE4"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 xml:space="preserve">Categoría Escuelas: </w:t>
      </w:r>
      <w:r>
        <w:rPr>
          <w:rFonts w:ascii="Calibri" w:eastAsia="Calibri" w:hAnsi="Calibri" w:cs="Calibri"/>
          <w:color w:val="000000"/>
        </w:rPr>
        <w:t>Destinada a proyectos de promoción de la lectura realizados por instituciones educativas de todos los niveles, modalidades y tipos de gestión.</w:t>
      </w:r>
    </w:p>
    <w:p w14:paraId="444BFF3B" w14:textId="77777777" w:rsidR="003B4EE4"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 xml:space="preserve">Categoría Sociedad: </w:t>
      </w:r>
      <w:r>
        <w:rPr>
          <w:rFonts w:ascii="Calibri" w:eastAsia="Calibri" w:hAnsi="Calibri" w:cs="Calibri"/>
          <w:color w:val="000000"/>
        </w:rPr>
        <w:t>Dirigida a proyectos impulsados por bibliotecas populares, asociaciones civiles, organizaciones no gubernamentales, personas particulares y otras instituciones sin fines de lucro.</w:t>
      </w:r>
    </w:p>
    <w:p w14:paraId="328B5745" w14:textId="77777777" w:rsidR="003B4EE4" w:rsidRDefault="003B4EE4">
      <w:pPr>
        <w:jc w:val="both"/>
        <w:rPr>
          <w:rFonts w:ascii="Calibri" w:eastAsia="Calibri" w:hAnsi="Calibri" w:cs="Calibri"/>
        </w:rPr>
      </w:pPr>
    </w:p>
    <w:p w14:paraId="269FCDEE" w14:textId="77777777" w:rsidR="003B4EE4" w:rsidRDefault="00000000">
      <w:pPr>
        <w:jc w:val="both"/>
        <w:rPr>
          <w:rFonts w:ascii="Calibri" w:eastAsia="Calibri" w:hAnsi="Calibri" w:cs="Calibri"/>
        </w:rPr>
      </w:pPr>
      <w:r>
        <w:rPr>
          <w:rFonts w:ascii="Calibri" w:eastAsia="Calibri" w:hAnsi="Calibri" w:cs="Calibri"/>
        </w:rPr>
        <w:t xml:space="preserve">En 2026 continuará la </w:t>
      </w:r>
      <w:r>
        <w:rPr>
          <w:rFonts w:ascii="Calibri" w:eastAsia="Calibri" w:hAnsi="Calibri" w:cs="Calibri"/>
          <w:b/>
          <w:bCs/>
        </w:rPr>
        <w:t>Mención Especial Vera Rexach</w:t>
      </w:r>
      <w:r>
        <w:rPr>
          <w:rFonts w:ascii="Calibri" w:eastAsia="Calibri" w:hAnsi="Calibri" w:cs="Calibri"/>
        </w:rPr>
        <w:t xml:space="preserve"> a la lectura en entornos digitales, en homenaje a quien fuera promotora y jurado de esta categoría hasta 2019.</w:t>
      </w:r>
    </w:p>
    <w:p w14:paraId="5BABF176" w14:textId="77777777" w:rsidR="003B4EE4" w:rsidRDefault="00000000">
      <w:pPr>
        <w:pStyle w:val="Ttulo2"/>
      </w:pPr>
      <w:r>
        <w:t>Premios</w:t>
      </w:r>
    </w:p>
    <w:p w14:paraId="6E5B1913" w14:textId="77777777" w:rsidR="003B4EE4" w:rsidRDefault="00000000">
      <w:pPr>
        <w:jc w:val="both"/>
        <w:rPr>
          <w:rFonts w:ascii="Calibri" w:eastAsia="Calibri" w:hAnsi="Calibri" w:cs="Calibri"/>
        </w:rPr>
      </w:pPr>
      <w:r>
        <w:rPr>
          <w:rFonts w:ascii="Calibri" w:eastAsia="Calibri" w:hAnsi="Calibri" w:cs="Calibri"/>
        </w:rPr>
        <w:t>En cada categoría se otorgarán dos premios en efectivo:</w:t>
      </w:r>
    </w:p>
    <w:p w14:paraId="37DDEC9B" w14:textId="77777777" w:rsidR="003B4EE4"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Primer premio: $</w:t>
      </w:r>
      <w:r>
        <w:rPr>
          <w:rFonts w:ascii="Calibri" w:eastAsia="Calibri" w:hAnsi="Calibri" w:cs="Calibri"/>
        </w:rPr>
        <w:t>400.000</w:t>
      </w:r>
    </w:p>
    <w:p w14:paraId="57CAD624" w14:textId="77777777" w:rsidR="003B4EE4"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Segundo premio: $</w:t>
      </w:r>
      <w:r>
        <w:rPr>
          <w:rFonts w:ascii="Calibri" w:eastAsia="Calibri" w:hAnsi="Calibri" w:cs="Calibri"/>
        </w:rPr>
        <w:t>200.000</w:t>
      </w:r>
    </w:p>
    <w:p w14:paraId="1B860922" w14:textId="77777777" w:rsidR="003B4EE4"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Mención Especial “Vera Rexach”: </w:t>
      </w:r>
      <w:r>
        <w:rPr>
          <w:rFonts w:ascii="Calibri" w:eastAsia="Calibri" w:hAnsi="Calibri" w:cs="Calibri"/>
        </w:rPr>
        <w:t>$300.000</w:t>
      </w:r>
    </w:p>
    <w:p w14:paraId="00191FF8" w14:textId="77777777" w:rsidR="003B4EE4" w:rsidRDefault="003B4EE4">
      <w:pPr>
        <w:pBdr>
          <w:top w:val="nil"/>
          <w:left w:val="nil"/>
          <w:bottom w:val="nil"/>
          <w:right w:val="nil"/>
          <w:between w:val="nil"/>
        </w:pBdr>
        <w:ind w:left="720"/>
        <w:jc w:val="both"/>
        <w:rPr>
          <w:rFonts w:ascii="Calibri" w:eastAsia="Calibri" w:hAnsi="Calibri" w:cs="Calibri"/>
        </w:rPr>
      </w:pPr>
    </w:p>
    <w:p w14:paraId="5EEC0C90" w14:textId="77777777" w:rsidR="003B4EE4" w:rsidRDefault="00000000">
      <w:pPr>
        <w:jc w:val="both"/>
        <w:rPr>
          <w:rFonts w:ascii="Calibri" w:eastAsia="Calibri" w:hAnsi="Calibri" w:cs="Calibri"/>
        </w:rPr>
      </w:pPr>
      <w:r>
        <w:rPr>
          <w:rFonts w:ascii="Calibri" w:eastAsia="Calibri" w:hAnsi="Calibri" w:cs="Calibri"/>
        </w:rPr>
        <w:t>También se reconocerán otros proyectos destacados con menciones especiales que recibirán una selección de títulos literarios y pedagógicos facilitados por Ediciones Santillana.</w:t>
      </w:r>
    </w:p>
    <w:p w14:paraId="20AAD53F" w14:textId="77777777" w:rsidR="003B4EE4" w:rsidRDefault="003B4EE4">
      <w:pPr>
        <w:jc w:val="both"/>
        <w:rPr>
          <w:rFonts w:ascii="Calibri" w:eastAsia="Calibri" w:hAnsi="Calibri" w:cs="Calibri"/>
        </w:rPr>
      </w:pPr>
    </w:p>
    <w:p w14:paraId="54C38656" w14:textId="77777777" w:rsidR="003B4EE4" w:rsidRDefault="00000000">
      <w:pPr>
        <w:jc w:val="both"/>
        <w:rPr>
          <w:rFonts w:ascii="Calibri" w:eastAsia="Calibri" w:hAnsi="Calibri" w:cs="Calibri"/>
        </w:rPr>
      </w:pPr>
      <w:r>
        <w:rPr>
          <w:rFonts w:ascii="Calibri" w:eastAsia="Calibri" w:hAnsi="Calibri" w:cs="Calibri"/>
        </w:rPr>
        <w:lastRenderedPageBreak/>
        <w:t>Más información</w:t>
      </w:r>
    </w:p>
    <w:p w14:paraId="6C0570C6" w14:textId="77777777" w:rsidR="003B4EE4" w:rsidRDefault="003B4EE4">
      <w:pPr>
        <w:jc w:val="both"/>
        <w:rPr>
          <w:rFonts w:ascii="Calibri" w:eastAsia="Calibri" w:hAnsi="Calibri" w:cs="Calibri"/>
        </w:rPr>
      </w:pPr>
    </w:p>
    <w:p w14:paraId="27C44C79" w14:textId="77777777" w:rsidR="003B4EE4" w:rsidRDefault="00000000">
      <w:pPr>
        <w:numPr>
          <w:ilvl w:val="0"/>
          <w:numId w:val="1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Bases y condiciones: </w:t>
      </w:r>
      <w:hyperlink r:id="rId9">
        <w:r>
          <w:rPr>
            <w:rFonts w:ascii="Calibri" w:eastAsia="Calibri" w:hAnsi="Calibri" w:cs="Calibri"/>
            <w:color w:val="0000FF"/>
            <w:u w:val="single"/>
          </w:rPr>
          <w:t>https://www.premiovivalectura.org.ar/reglamento/</w:t>
        </w:r>
      </w:hyperlink>
      <w:r>
        <w:rPr>
          <w:rFonts w:ascii="Calibri" w:eastAsia="Calibri" w:hAnsi="Calibri" w:cs="Calibri"/>
          <w:color w:val="000000"/>
        </w:rPr>
        <w:t xml:space="preserve"> </w:t>
      </w:r>
    </w:p>
    <w:p w14:paraId="30B69134" w14:textId="77777777" w:rsidR="003B4EE4" w:rsidRDefault="00000000">
      <w:pPr>
        <w:numPr>
          <w:ilvl w:val="0"/>
          <w:numId w:val="1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Formulario de inscripción: </w:t>
      </w:r>
      <w:hyperlink r:id="rId10">
        <w:r>
          <w:rPr>
            <w:rFonts w:ascii="Calibri" w:eastAsia="Calibri" w:hAnsi="Calibri" w:cs="Calibri"/>
            <w:color w:val="0000FF"/>
            <w:u w:val="single"/>
          </w:rPr>
          <w:t>https://www.premiovivalectura.org.ar/inscripción/</w:t>
        </w:r>
      </w:hyperlink>
      <w:r>
        <w:rPr>
          <w:rFonts w:ascii="Calibri" w:eastAsia="Calibri" w:hAnsi="Calibri" w:cs="Calibri"/>
          <w:color w:val="000000"/>
        </w:rPr>
        <w:t xml:space="preserve"> </w:t>
      </w:r>
    </w:p>
    <w:p w14:paraId="66ED4A29" w14:textId="77777777" w:rsidR="003B4EE4" w:rsidRDefault="00000000">
      <w:pPr>
        <w:numPr>
          <w:ilvl w:val="0"/>
          <w:numId w:val="1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Sitio web: </w:t>
      </w:r>
      <w:hyperlink r:id="rId11">
        <w:r>
          <w:rPr>
            <w:rFonts w:ascii="Calibri" w:eastAsia="Calibri" w:hAnsi="Calibri" w:cs="Calibri"/>
            <w:color w:val="0000FF"/>
            <w:u w:val="single"/>
          </w:rPr>
          <w:t>https://www.premiovivalectura.org.ar/</w:t>
        </w:r>
      </w:hyperlink>
      <w:r>
        <w:rPr>
          <w:rFonts w:ascii="Calibri" w:eastAsia="Calibri" w:hAnsi="Calibri" w:cs="Calibri"/>
          <w:color w:val="000000"/>
        </w:rPr>
        <w:t xml:space="preserve"> </w:t>
      </w:r>
    </w:p>
    <w:p w14:paraId="3842F1AB" w14:textId="77777777" w:rsidR="003B4EE4" w:rsidRDefault="00000000">
      <w:pPr>
        <w:pStyle w:val="Ttulo2"/>
      </w:pPr>
      <w:proofErr w:type="spellStart"/>
      <w:r>
        <w:t>Conocé</w:t>
      </w:r>
      <w:proofErr w:type="spellEnd"/>
      <w:r>
        <w:t xml:space="preserve"> los proyectos ganadores del 2025 </w:t>
      </w:r>
    </w:p>
    <w:p w14:paraId="7B3E00BD" w14:textId="77777777" w:rsidR="003B4EE4" w:rsidRDefault="00000000">
      <w:pPr>
        <w:pStyle w:val="Ttulo3"/>
      </w:pPr>
      <w:r>
        <w:t>Categoría Escuelas</w:t>
      </w:r>
    </w:p>
    <w:p w14:paraId="14AF47C7"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t>PRIMER PREMIO</w:t>
      </w:r>
    </w:p>
    <w:p w14:paraId="23614D2D" w14:textId="77777777" w:rsidR="003B4EE4" w:rsidRDefault="00000000">
      <w:pPr>
        <w:numPr>
          <w:ilvl w:val="0"/>
          <w:numId w:val="12"/>
        </w:numPr>
        <w:pBdr>
          <w:top w:val="nil"/>
          <w:left w:val="nil"/>
          <w:bottom w:val="nil"/>
          <w:right w:val="nil"/>
          <w:between w:val="nil"/>
        </w:pBdr>
        <w:spacing w:before="240" w:after="240"/>
        <w:ind w:left="1080"/>
        <w:jc w:val="both"/>
        <w:rPr>
          <w:rFonts w:ascii="Calibri" w:eastAsia="Calibri" w:hAnsi="Calibri" w:cs="Calibri"/>
          <w:i/>
          <w:iCs/>
          <w:color w:val="000000"/>
        </w:rPr>
      </w:pPr>
      <w:hyperlink r:id="rId12">
        <w:r>
          <w:rPr>
            <w:rFonts w:ascii="Calibri" w:eastAsia="Calibri" w:hAnsi="Calibri" w:cs="Calibri"/>
            <w:i/>
            <w:iCs/>
            <w:color w:val="0000FF"/>
            <w:u w:val="single"/>
          </w:rPr>
          <w:t>“Con nuestra propia voz”</w:t>
        </w:r>
      </w:hyperlink>
      <w:r>
        <w:rPr>
          <w:rFonts w:ascii="Calibri" w:eastAsia="Calibri" w:hAnsi="Calibri" w:cs="Calibri"/>
          <w:i/>
          <w:iCs/>
          <w:color w:val="000000"/>
        </w:rPr>
        <w:t xml:space="preserve"> - María Lucía de Fátima </w:t>
      </w:r>
      <w:proofErr w:type="spellStart"/>
      <w:r>
        <w:rPr>
          <w:rFonts w:ascii="Calibri" w:eastAsia="Calibri" w:hAnsi="Calibri" w:cs="Calibri"/>
          <w:i/>
          <w:iCs/>
          <w:color w:val="000000"/>
        </w:rPr>
        <w:t>Gandur</w:t>
      </w:r>
      <w:proofErr w:type="spellEnd"/>
      <w:r>
        <w:rPr>
          <w:rFonts w:ascii="Calibri" w:eastAsia="Calibri" w:hAnsi="Calibri" w:cs="Calibri"/>
          <w:i/>
          <w:iCs/>
          <w:color w:val="000000"/>
        </w:rPr>
        <w:t xml:space="preserve"> - Escuela de Comercio N°1 Gral. Belgrano, San Miguel de Tucumán. </w:t>
      </w:r>
    </w:p>
    <w:p w14:paraId="66DA6D72"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t>MENCIÓN ESPECIAL</w:t>
      </w:r>
    </w:p>
    <w:p w14:paraId="64A58DCC" w14:textId="77777777" w:rsidR="003B4EE4" w:rsidRDefault="00000000">
      <w:pPr>
        <w:numPr>
          <w:ilvl w:val="0"/>
          <w:numId w:val="11"/>
        </w:numPr>
        <w:pBdr>
          <w:top w:val="nil"/>
          <w:left w:val="nil"/>
          <w:bottom w:val="nil"/>
          <w:right w:val="nil"/>
          <w:between w:val="nil"/>
        </w:pBdr>
        <w:spacing w:before="240" w:after="240"/>
        <w:ind w:left="1080"/>
        <w:jc w:val="both"/>
        <w:rPr>
          <w:rFonts w:ascii="Calibri" w:eastAsia="Calibri" w:hAnsi="Calibri" w:cs="Calibri"/>
          <w:i/>
          <w:iCs/>
          <w:color w:val="000000"/>
        </w:rPr>
      </w:pPr>
      <w:hyperlink r:id="rId13">
        <w:r>
          <w:rPr>
            <w:rFonts w:ascii="Calibri" w:eastAsia="Calibri" w:hAnsi="Calibri" w:cs="Calibri"/>
            <w:i/>
            <w:iCs/>
            <w:color w:val="0000FF"/>
            <w:u w:val="single"/>
          </w:rPr>
          <w:t>"</w:t>
        </w:r>
        <w:proofErr w:type="spellStart"/>
        <w:r>
          <w:rPr>
            <w:rFonts w:ascii="Calibri" w:eastAsia="Calibri" w:hAnsi="Calibri" w:cs="Calibri"/>
            <w:i/>
            <w:iCs/>
            <w:color w:val="0000FF"/>
            <w:u w:val="single"/>
          </w:rPr>
          <w:t>Doqui</w:t>
        </w:r>
        <w:proofErr w:type="spellEnd"/>
        <w:r>
          <w:rPr>
            <w:rFonts w:ascii="Calibri" w:eastAsia="Calibri" w:hAnsi="Calibri" w:cs="Calibri"/>
            <w:i/>
            <w:iCs/>
            <w:color w:val="0000FF"/>
            <w:u w:val="single"/>
          </w:rPr>
          <w:t xml:space="preserve"> narra, tu voz enciende la magia"</w:t>
        </w:r>
      </w:hyperlink>
      <w:r>
        <w:rPr>
          <w:rFonts w:ascii="Calibri" w:eastAsia="Calibri" w:hAnsi="Calibri" w:cs="Calibri"/>
          <w:i/>
          <w:iCs/>
          <w:color w:val="000000"/>
        </w:rPr>
        <w:t> - Hebe Andrea López, San Salvador de Jujuy, Jujuy. </w:t>
      </w:r>
    </w:p>
    <w:p w14:paraId="3E3DADB7"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t>SEGUNDO PREMIO</w:t>
      </w:r>
    </w:p>
    <w:p w14:paraId="5F3E20D1" w14:textId="77777777" w:rsidR="003B4EE4" w:rsidRDefault="00000000">
      <w:pPr>
        <w:numPr>
          <w:ilvl w:val="0"/>
          <w:numId w:val="10"/>
        </w:numPr>
        <w:pBdr>
          <w:top w:val="nil"/>
          <w:left w:val="nil"/>
          <w:bottom w:val="nil"/>
          <w:right w:val="nil"/>
          <w:between w:val="nil"/>
        </w:pBdr>
        <w:spacing w:before="240" w:after="240"/>
        <w:ind w:left="1080"/>
        <w:jc w:val="both"/>
        <w:rPr>
          <w:rFonts w:ascii="Calibri" w:eastAsia="Calibri" w:hAnsi="Calibri" w:cs="Calibri"/>
          <w:i/>
          <w:iCs/>
          <w:color w:val="000000"/>
        </w:rPr>
      </w:pPr>
      <w:hyperlink r:id="rId14">
        <w:r>
          <w:rPr>
            <w:rFonts w:ascii="Calibri" w:eastAsia="Calibri" w:hAnsi="Calibri" w:cs="Calibri"/>
            <w:i/>
            <w:iCs/>
            <w:color w:val="0000FF"/>
            <w:u w:val="single"/>
          </w:rPr>
          <w:t>"Cuéntame otra vez"</w:t>
        </w:r>
      </w:hyperlink>
      <w:r>
        <w:rPr>
          <w:rFonts w:ascii="Calibri" w:eastAsia="Calibri" w:hAnsi="Calibri" w:cs="Calibri"/>
          <w:i/>
          <w:iCs/>
          <w:color w:val="000000"/>
        </w:rPr>
        <w:t xml:space="preserve"> - María Guadalupe </w:t>
      </w:r>
      <w:proofErr w:type="spellStart"/>
      <w:r>
        <w:rPr>
          <w:rFonts w:ascii="Calibri" w:eastAsia="Calibri" w:hAnsi="Calibri" w:cs="Calibri"/>
          <w:i/>
          <w:iCs/>
          <w:color w:val="000000"/>
        </w:rPr>
        <w:t>Dozo</w:t>
      </w:r>
      <w:proofErr w:type="spellEnd"/>
      <w:r>
        <w:rPr>
          <w:rFonts w:ascii="Calibri" w:eastAsia="Calibri" w:hAnsi="Calibri" w:cs="Calibri"/>
          <w:i/>
          <w:iCs/>
          <w:color w:val="000000"/>
        </w:rPr>
        <w:t xml:space="preserve"> - Escuela Secundaria Nº18 y Escuela Secundaria </w:t>
      </w:r>
      <w:proofErr w:type="spellStart"/>
      <w:r>
        <w:rPr>
          <w:rFonts w:ascii="Calibri" w:eastAsia="Calibri" w:hAnsi="Calibri" w:cs="Calibri"/>
          <w:i/>
          <w:iCs/>
          <w:color w:val="000000"/>
        </w:rPr>
        <w:t>Nº</w:t>
      </w:r>
      <w:proofErr w:type="spellEnd"/>
      <w:r>
        <w:rPr>
          <w:rFonts w:ascii="Calibri" w:eastAsia="Calibri" w:hAnsi="Calibri" w:cs="Calibri"/>
          <w:i/>
          <w:iCs/>
          <w:color w:val="000000"/>
        </w:rPr>
        <w:t xml:space="preserve"> 3 "Malvinas Argentinas", Tristán Suárez, Buenos Aires. </w:t>
      </w:r>
    </w:p>
    <w:p w14:paraId="6D7DDBDF"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t>MENCIÓN ESPECIAL</w:t>
      </w:r>
    </w:p>
    <w:p w14:paraId="1068F413" w14:textId="77777777" w:rsidR="003B4EE4" w:rsidRDefault="00000000">
      <w:pPr>
        <w:numPr>
          <w:ilvl w:val="0"/>
          <w:numId w:val="9"/>
        </w:numPr>
        <w:pBdr>
          <w:top w:val="nil"/>
          <w:left w:val="nil"/>
          <w:bottom w:val="nil"/>
          <w:right w:val="nil"/>
          <w:between w:val="nil"/>
        </w:pBdr>
        <w:spacing w:before="240" w:after="240"/>
        <w:ind w:left="1080"/>
        <w:jc w:val="both"/>
        <w:rPr>
          <w:rFonts w:ascii="Calibri" w:eastAsia="Calibri" w:hAnsi="Calibri" w:cs="Calibri"/>
          <w:i/>
          <w:iCs/>
          <w:color w:val="000000"/>
        </w:rPr>
      </w:pPr>
      <w:hyperlink r:id="rId15">
        <w:r>
          <w:rPr>
            <w:rFonts w:ascii="Calibri" w:eastAsia="Calibri" w:hAnsi="Calibri" w:cs="Calibri"/>
            <w:i/>
            <w:iCs/>
            <w:color w:val="0000FF"/>
            <w:u w:val="single"/>
          </w:rPr>
          <w:t xml:space="preserve">“Instalación de una Biblioteca al Paso en la EES </w:t>
        </w:r>
        <w:proofErr w:type="spellStart"/>
        <w:r>
          <w:rPr>
            <w:rFonts w:ascii="Calibri" w:eastAsia="Calibri" w:hAnsi="Calibri" w:cs="Calibri"/>
            <w:i/>
            <w:iCs/>
            <w:color w:val="0000FF"/>
            <w:u w:val="single"/>
          </w:rPr>
          <w:t>N.°</w:t>
        </w:r>
        <w:proofErr w:type="spellEnd"/>
        <w:r>
          <w:rPr>
            <w:rFonts w:ascii="Calibri" w:eastAsia="Calibri" w:hAnsi="Calibri" w:cs="Calibri"/>
            <w:i/>
            <w:iCs/>
            <w:color w:val="0000FF"/>
            <w:u w:val="single"/>
          </w:rPr>
          <w:t xml:space="preserve"> 11”</w:t>
        </w:r>
      </w:hyperlink>
      <w:r>
        <w:rPr>
          <w:rFonts w:ascii="Calibri" w:eastAsia="Calibri" w:hAnsi="Calibri" w:cs="Calibri"/>
          <w:i/>
          <w:iCs/>
          <w:color w:val="000000"/>
        </w:rPr>
        <w:t> - Laura Daniela Bonomi. Escuela Secundaria N.°11, Guernica, Buenos Aires.</w:t>
      </w:r>
    </w:p>
    <w:p w14:paraId="25682C55" w14:textId="77777777" w:rsidR="003B4EE4" w:rsidRDefault="00000000">
      <w:pPr>
        <w:pStyle w:val="Ttulo3"/>
      </w:pPr>
      <w:r>
        <w:t>Categoría Sociedad</w:t>
      </w:r>
    </w:p>
    <w:p w14:paraId="287991E5"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t>PRIMER PREMIO</w:t>
      </w:r>
    </w:p>
    <w:p w14:paraId="5ADECFF0" w14:textId="77777777" w:rsidR="003B4EE4" w:rsidRDefault="00000000">
      <w:pPr>
        <w:numPr>
          <w:ilvl w:val="0"/>
          <w:numId w:val="8"/>
        </w:numPr>
        <w:pBdr>
          <w:top w:val="nil"/>
          <w:left w:val="nil"/>
          <w:bottom w:val="nil"/>
          <w:right w:val="nil"/>
          <w:between w:val="nil"/>
        </w:pBdr>
        <w:spacing w:before="240" w:after="240"/>
        <w:ind w:left="1080"/>
        <w:jc w:val="both"/>
        <w:rPr>
          <w:rFonts w:ascii="Calibri" w:eastAsia="Calibri" w:hAnsi="Calibri" w:cs="Calibri"/>
          <w:i/>
          <w:iCs/>
          <w:color w:val="000000"/>
        </w:rPr>
      </w:pPr>
      <w:hyperlink r:id="rId16">
        <w:r>
          <w:rPr>
            <w:rFonts w:ascii="Calibri" w:eastAsia="Calibri" w:hAnsi="Calibri" w:cs="Calibri"/>
            <w:i/>
            <w:iCs/>
            <w:color w:val="0000FF"/>
            <w:u w:val="single"/>
          </w:rPr>
          <w:t>“Lectores vinculados en la complejidad”</w:t>
        </w:r>
      </w:hyperlink>
      <w:r>
        <w:rPr>
          <w:rFonts w:ascii="Calibri" w:eastAsia="Calibri" w:hAnsi="Calibri" w:cs="Calibri"/>
          <w:i/>
          <w:iCs/>
          <w:color w:val="000000"/>
        </w:rPr>
        <w:t> - Marcelo Gastón Machado. Universidad de La Punta, La Punta, San Luis.</w:t>
      </w:r>
    </w:p>
    <w:p w14:paraId="30DC0A8C"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t>SEGUNDO PREMIO</w:t>
      </w:r>
    </w:p>
    <w:p w14:paraId="048D66F8" w14:textId="77777777" w:rsidR="003B4EE4" w:rsidRDefault="00000000">
      <w:pPr>
        <w:numPr>
          <w:ilvl w:val="0"/>
          <w:numId w:val="7"/>
        </w:numPr>
        <w:pBdr>
          <w:top w:val="nil"/>
          <w:left w:val="nil"/>
          <w:bottom w:val="nil"/>
          <w:right w:val="nil"/>
          <w:between w:val="nil"/>
        </w:pBdr>
        <w:spacing w:before="240" w:after="240"/>
        <w:ind w:left="1080"/>
        <w:jc w:val="both"/>
        <w:rPr>
          <w:rFonts w:ascii="Calibri" w:eastAsia="Calibri" w:hAnsi="Calibri" w:cs="Calibri"/>
          <w:i/>
          <w:iCs/>
          <w:color w:val="000000"/>
        </w:rPr>
      </w:pPr>
      <w:hyperlink r:id="rId17">
        <w:r>
          <w:rPr>
            <w:rFonts w:ascii="Calibri" w:eastAsia="Calibri" w:hAnsi="Calibri" w:cs="Calibri"/>
            <w:i/>
            <w:iCs/>
            <w:color w:val="0000FF"/>
            <w:u w:val="single"/>
          </w:rPr>
          <w:t>"Había una vez en mi barrio...</w:t>
        </w:r>
      </w:hyperlink>
      <w:r>
        <w:rPr>
          <w:rFonts w:ascii="Calibri" w:eastAsia="Calibri" w:hAnsi="Calibri" w:cs="Calibri"/>
          <w:i/>
          <w:iCs/>
          <w:color w:val="000000"/>
        </w:rPr>
        <w:t xml:space="preserve">" - Mariana </w:t>
      </w:r>
      <w:proofErr w:type="spellStart"/>
      <w:r>
        <w:rPr>
          <w:rFonts w:ascii="Calibri" w:eastAsia="Calibri" w:hAnsi="Calibri" w:cs="Calibri"/>
          <w:i/>
          <w:iCs/>
          <w:color w:val="000000"/>
        </w:rPr>
        <w:t>Crosta</w:t>
      </w:r>
      <w:proofErr w:type="spellEnd"/>
      <w:r>
        <w:rPr>
          <w:rFonts w:ascii="Calibri" w:eastAsia="Calibri" w:hAnsi="Calibri" w:cs="Calibri"/>
          <w:i/>
          <w:iCs/>
          <w:color w:val="000000"/>
        </w:rPr>
        <w:t>. Generando Puentes, Guaymallén, Mendoza.</w:t>
      </w:r>
    </w:p>
    <w:p w14:paraId="3FB3DDDC"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t>MENCIÓN ESPECIAL</w:t>
      </w:r>
    </w:p>
    <w:p w14:paraId="72530960" w14:textId="77777777" w:rsidR="003B4EE4" w:rsidRDefault="00000000">
      <w:pPr>
        <w:numPr>
          <w:ilvl w:val="0"/>
          <w:numId w:val="6"/>
        </w:numPr>
        <w:pBdr>
          <w:top w:val="nil"/>
          <w:left w:val="nil"/>
          <w:bottom w:val="nil"/>
          <w:right w:val="nil"/>
          <w:between w:val="nil"/>
        </w:pBdr>
        <w:spacing w:before="240" w:after="240"/>
        <w:ind w:left="1080"/>
        <w:jc w:val="both"/>
        <w:rPr>
          <w:rFonts w:ascii="Calibri" w:eastAsia="Calibri" w:hAnsi="Calibri" w:cs="Calibri"/>
          <w:i/>
          <w:iCs/>
          <w:color w:val="000000"/>
        </w:rPr>
      </w:pPr>
      <w:hyperlink r:id="rId18">
        <w:r>
          <w:rPr>
            <w:rFonts w:ascii="Calibri" w:eastAsia="Calibri" w:hAnsi="Calibri" w:cs="Calibri"/>
            <w:i/>
            <w:iCs/>
            <w:color w:val="0000FF"/>
            <w:u w:val="single"/>
          </w:rPr>
          <w:t>“</w:t>
        </w:r>
        <w:proofErr w:type="spellStart"/>
        <w:r>
          <w:rPr>
            <w:rFonts w:ascii="Calibri" w:eastAsia="Calibri" w:hAnsi="Calibri" w:cs="Calibri"/>
            <w:i/>
            <w:iCs/>
            <w:color w:val="0000FF"/>
            <w:u w:val="single"/>
          </w:rPr>
          <w:t>Alumnit@s</w:t>
        </w:r>
        <w:proofErr w:type="spellEnd"/>
        <w:r>
          <w:rPr>
            <w:rFonts w:ascii="Calibri" w:eastAsia="Calibri" w:hAnsi="Calibri" w:cs="Calibri"/>
            <w:i/>
            <w:iCs/>
            <w:color w:val="0000FF"/>
            <w:u w:val="single"/>
          </w:rPr>
          <w:t>, Argentina te Escuchamos”-</w:t>
        </w:r>
      </w:hyperlink>
      <w:r>
        <w:rPr>
          <w:rFonts w:ascii="Calibri" w:eastAsia="Calibri" w:hAnsi="Calibri" w:cs="Calibri"/>
          <w:i/>
          <w:iCs/>
          <w:color w:val="000000"/>
        </w:rPr>
        <w:t xml:space="preserve"> Marcela </w:t>
      </w:r>
      <w:proofErr w:type="spellStart"/>
      <w:r>
        <w:rPr>
          <w:rFonts w:ascii="Calibri" w:eastAsia="Calibri" w:hAnsi="Calibri" w:cs="Calibri"/>
          <w:i/>
          <w:iCs/>
          <w:color w:val="000000"/>
        </w:rPr>
        <w:t>Luchetta</w:t>
      </w:r>
      <w:proofErr w:type="spellEnd"/>
      <w:r>
        <w:rPr>
          <w:rFonts w:ascii="Calibri" w:eastAsia="Calibri" w:hAnsi="Calibri" w:cs="Calibri"/>
          <w:i/>
          <w:iCs/>
          <w:color w:val="000000"/>
        </w:rPr>
        <w:t xml:space="preserve">. El Otro </w:t>
      </w:r>
      <w:proofErr w:type="spellStart"/>
      <w:r>
        <w:rPr>
          <w:rFonts w:ascii="Calibri" w:eastAsia="Calibri" w:hAnsi="Calibri" w:cs="Calibri"/>
          <w:i/>
          <w:iCs/>
          <w:color w:val="000000"/>
        </w:rPr>
        <w:t>Kamino</w:t>
      </w:r>
      <w:proofErr w:type="spellEnd"/>
      <w:r>
        <w:rPr>
          <w:rFonts w:ascii="Calibri" w:eastAsia="Calibri" w:hAnsi="Calibri" w:cs="Calibri"/>
          <w:i/>
          <w:iCs/>
          <w:color w:val="000000"/>
        </w:rPr>
        <w:t xml:space="preserve"> Producciones. Ciudad Autónoma de Buenos Aires.</w:t>
      </w:r>
    </w:p>
    <w:p w14:paraId="769B9A83"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lastRenderedPageBreak/>
        <w:t>MENCIÓN ESPECIAL</w:t>
      </w:r>
    </w:p>
    <w:p w14:paraId="4A83907F" w14:textId="77777777" w:rsidR="003B4EE4" w:rsidRDefault="00000000">
      <w:pPr>
        <w:numPr>
          <w:ilvl w:val="0"/>
          <w:numId w:val="1"/>
        </w:numPr>
        <w:pBdr>
          <w:top w:val="nil"/>
          <w:left w:val="nil"/>
          <w:bottom w:val="nil"/>
          <w:right w:val="nil"/>
          <w:between w:val="nil"/>
        </w:pBdr>
        <w:spacing w:before="240" w:after="240"/>
        <w:ind w:left="1080"/>
        <w:jc w:val="both"/>
        <w:rPr>
          <w:rFonts w:ascii="Calibri" w:eastAsia="Calibri" w:hAnsi="Calibri" w:cs="Calibri"/>
          <w:i/>
          <w:iCs/>
          <w:color w:val="000000"/>
        </w:rPr>
      </w:pPr>
      <w:hyperlink r:id="rId19">
        <w:r>
          <w:rPr>
            <w:rFonts w:ascii="Calibri" w:eastAsia="Calibri" w:hAnsi="Calibri" w:cs="Calibri"/>
            <w:i/>
            <w:iCs/>
            <w:color w:val="0000FF"/>
            <w:u w:val="single"/>
          </w:rPr>
          <w:t>“</w:t>
        </w:r>
        <w:proofErr w:type="spellStart"/>
        <w:r>
          <w:rPr>
            <w:rFonts w:ascii="Calibri" w:eastAsia="Calibri" w:hAnsi="Calibri" w:cs="Calibri"/>
            <w:i/>
            <w:iCs/>
            <w:color w:val="0000FF"/>
            <w:u w:val="single"/>
          </w:rPr>
          <w:t>Biblionidos</w:t>
        </w:r>
        <w:proofErr w:type="spellEnd"/>
        <w:r>
          <w:rPr>
            <w:rFonts w:ascii="Calibri" w:eastAsia="Calibri" w:hAnsi="Calibri" w:cs="Calibri"/>
            <w:i/>
            <w:iCs/>
            <w:color w:val="0000FF"/>
            <w:u w:val="single"/>
          </w:rPr>
          <w:t>, acciones hacia la primera infancia”</w:t>
        </w:r>
      </w:hyperlink>
      <w:r>
        <w:rPr>
          <w:rFonts w:ascii="Calibri" w:eastAsia="Calibri" w:hAnsi="Calibri" w:cs="Calibri"/>
          <w:i/>
          <w:iCs/>
          <w:color w:val="000000"/>
        </w:rPr>
        <w:t> - </w:t>
      </w:r>
      <w:proofErr w:type="spellStart"/>
      <w:r>
        <w:rPr>
          <w:rFonts w:ascii="Calibri" w:eastAsia="Calibri" w:hAnsi="Calibri" w:cs="Calibri"/>
          <w:i/>
          <w:iCs/>
          <w:color w:val="000000"/>
        </w:rPr>
        <w:t>Anibal</w:t>
      </w:r>
      <w:proofErr w:type="spellEnd"/>
      <w:r>
        <w:rPr>
          <w:rFonts w:ascii="Calibri" w:eastAsia="Calibri" w:hAnsi="Calibri" w:cs="Calibri"/>
          <w:i/>
          <w:iCs/>
          <w:color w:val="000000"/>
        </w:rPr>
        <w:t xml:space="preserve"> Ramón Friedrich. </w:t>
      </w:r>
      <w:proofErr w:type="spellStart"/>
      <w:r>
        <w:rPr>
          <w:rFonts w:ascii="Calibri" w:eastAsia="Calibri" w:hAnsi="Calibri" w:cs="Calibri"/>
          <w:i/>
          <w:iCs/>
          <w:color w:val="000000"/>
        </w:rPr>
        <w:t>Asociacion</w:t>
      </w:r>
      <w:proofErr w:type="spellEnd"/>
      <w:r>
        <w:rPr>
          <w:rFonts w:ascii="Calibri" w:eastAsia="Calibri" w:hAnsi="Calibri" w:cs="Calibri"/>
          <w:i/>
          <w:iCs/>
          <w:color w:val="000000"/>
        </w:rPr>
        <w:t xml:space="preserve"> Civil La Fabrica Cultural, Puerto Tirol, Chaco. </w:t>
      </w:r>
    </w:p>
    <w:p w14:paraId="344B2A2F" w14:textId="77777777" w:rsidR="003B4EE4" w:rsidRDefault="00000000">
      <w:pPr>
        <w:spacing w:before="240" w:after="240"/>
        <w:ind w:left="360"/>
        <w:jc w:val="both"/>
        <w:rPr>
          <w:rFonts w:ascii="Calibri" w:eastAsia="Calibri" w:hAnsi="Calibri" w:cs="Calibri"/>
          <w:i/>
          <w:iCs/>
        </w:rPr>
      </w:pPr>
      <w:r>
        <w:rPr>
          <w:rFonts w:ascii="Calibri" w:eastAsia="Calibri" w:hAnsi="Calibri" w:cs="Calibri"/>
          <w:i/>
          <w:iCs/>
        </w:rPr>
        <w:t>MENCIÓN ESPECIAL</w:t>
      </w:r>
    </w:p>
    <w:p w14:paraId="429E22F1" w14:textId="77777777" w:rsidR="003B4EE4" w:rsidRDefault="00000000">
      <w:pPr>
        <w:numPr>
          <w:ilvl w:val="0"/>
          <w:numId w:val="5"/>
        </w:numPr>
        <w:pBdr>
          <w:top w:val="nil"/>
          <w:left w:val="nil"/>
          <w:bottom w:val="nil"/>
          <w:right w:val="nil"/>
          <w:between w:val="nil"/>
        </w:pBdr>
        <w:spacing w:before="240" w:after="240"/>
        <w:ind w:left="1080"/>
        <w:jc w:val="both"/>
        <w:rPr>
          <w:rFonts w:ascii="Calibri" w:eastAsia="Calibri" w:hAnsi="Calibri" w:cs="Calibri"/>
          <w:i/>
          <w:iCs/>
          <w:color w:val="000000"/>
        </w:rPr>
      </w:pPr>
      <w:hyperlink r:id="rId20">
        <w:r>
          <w:rPr>
            <w:rFonts w:ascii="Calibri" w:eastAsia="Calibri" w:hAnsi="Calibri" w:cs="Calibri"/>
            <w:i/>
            <w:iCs/>
            <w:color w:val="0000FF"/>
            <w:u w:val="single"/>
          </w:rPr>
          <w:t>“Aprendo a leer en lengua materna”</w:t>
        </w:r>
      </w:hyperlink>
      <w:r>
        <w:rPr>
          <w:rFonts w:ascii="Calibri" w:eastAsia="Calibri" w:hAnsi="Calibri" w:cs="Calibri"/>
          <w:i/>
          <w:iCs/>
          <w:color w:val="000000"/>
        </w:rPr>
        <w:t xml:space="preserve"> María Soledad </w:t>
      </w:r>
      <w:proofErr w:type="spellStart"/>
      <w:r>
        <w:rPr>
          <w:rFonts w:ascii="Calibri" w:eastAsia="Calibri" w:hAnsi="Calibri" w:cs="Calibri"/>
          <w:i/>
          <w:iCs/>
          <w:color w:val="000000"/>
        </w:rPr>
        <w:t>Viel</w:t>
      </w:r>
      <w:proofErr w:type="spellEnd"/>
      <w:r>
        <w:rPr>
          <w:rFonts w:ascii="Calibri" w:eastAsia="Calibri" w:hAnsi="Calibri" w:cs="Calibri"/>
          <w:i/>
          <w:iCs/>
          <w:color w:val="000000"/>
        </w:rPr>
        <w:t xml:space="preserve"> Temperley. Asociación Usina de aprendizaje. Propuesta de alfabetización MATEO, San Isidro, Buenos Aires.</w:t>
      </w:r>
    </w:p>
    <w:p w14:paraId="47AF5789" w14:textId="77777777" w:rsidR="003B4EE4" w:rsidRDefault="00000000">
      <w:pPr>
        <w:pStyle w:val="Ttulo3"/>
      </w:pPr>
      <w:r>
        <w:t>Mención Especial "Vera Rexach"</w:t>
      </w:r>
    </w:p>
    <w:p w14:paraId="2CBDF066" w14:textId="77777777" w:rsidR="003B4EE4" w:rsidRDefault="00000000">
      <w:pPr>
        <w:numPr>
          <w:ilvl w:val="0"/>
          <w:numId w:val="4"/>
        </w:numPr>
        <w:pBdr>
          <w:top w:val="nil"/>
          <w:left w:val="nil"/>
          <w:bottom w:val="nil"/>
          <w:right w:val="nil"/>
          <w:between w:val="nil"/>
        </w:pBdr>
        <w:spacing w:before="240" w:after="240"/>
        <w:jc w:val="both"/>
        <w:rPr>
          <w:rFonts w:ascii="Calibri" w:eastAsia="Calibri" w:hAnsi="Calibri" w:cs="Calibri"/>
          <w:i/>
          <w:iCs/>
          <w:color w:val="000000"/>
        </w:rPr>
      </w:pPr>
      <w:hyperlink r:id="rId21">
        <w:r>
          <w:rPr>
            <w:rFonts w:ascii="Calibri" w:eastAsia="Calibri" w:hAnsi="Calibri" w:cs="Calibri"/>
            <w:i/>
            <w:iCs/>
            <w:color w:val="0000FF"/>
            <w:u w:val="single"/>
          </w:rPr>
          <w:t>“Infancias libros”</w:t>
        </w:r>
      </w:hyperlink>
      <w:r>
        <w:rPr>
          <w:rFonts w:ascii="Calibri" w:eastAsia="Calibri" w:hAnsi="Calibri" w:cs="Calibri"/>
          <w:i/>
          <w:iCs/>
          <w:color w:val="000000"/>
        </w:rPr>
        <w:t xml:space="preserve"> - Andrés </w:t>
      </w:r>
      <w:proofErr w:type="spellStart"/>
      <w:r>
        <w:rPr>
          <w:rFonts w:ascii="Calibri" w:eastAsia="Calibri" w:hAnsi="Calibri" w:cs="Calibri"/>
          <w:i/>
          <w:iCs/>
          <w:color w:val="000000"/>
        </w:rPr>
        <w:t>Doudchitzky</w:t>
      </w:r>
      <w:proofErr w:type="spellEnd"/>
      <w:r>
        <w:rPr>
          <w:rFonts w:ascii="Calibri" w:eastAsia="Calibri" w:hAnsi="Calibri" w:cs="Calibri"/>
          <w:i/>
          <w:iCs/>
          <w:color w:val="000000"/>
        </w:rPr>
        <w:t>. Pororó Audiovisual, Ciudad Autónoma de Buenos Aires.</w:t>
      </w:r>
    </w:p>
    <w:p w14:paraId="0DBC336D" w14:textId="77777777" w:rsidR="003B4EE4" w:rsidRDefault="00000000">
      <w:pPr>
        <w:spacing w:before="240" w:after="240"/>
        <w:jc w:val="both"/>
        <w:rPr>
          <w:rFonts w:ascii="Calibri" w:eastAsia="Calibri" w:hAnsi="Calibri" w:cs="Calibri"/>
          <w:b/>
          <w:bCs/>
          <w:i/>
          <w:iCs/>
        </w:rPr>
      </w:pPr>
      <w:r>
        <w:rPr>
          <w:rFonts w:ascii="Calibri" w:eastAsia="Calibri" w:hAnsi="Calibri" w:cs="Calibri"/>
          <w:b/>
          <w:bCs/>
          <w:i/>
          <w:iCs/>
        </w:rPr>
        <w:t>Acerca del Premio VIVALECTURA</w:t>
      </w:r>
    </w:p>
    <w:p w14:paraId="080DA32F" w14:textId="77777777" w:rsidR="003B4EE4" w:rsidRDefault="00000000">
      <w:pPr>
        <w:spacing w:before="240" w:after="240"/>
        <w:jc w:val="both"/>
        <w:rPr>
          <w:rFonts w:ascii="Calibri" w:eastAsia="Calibri" w:hAnsi="Calibri" w:cs="Calibri"/>
          <w:i/>
          <w:iCs/>
        </w:rPr>
      </w:pPr>
      <w:r>
        <w:rPr>
          <w:rFonts w:ascii="Calibri" w:eastAsia="Calibri" w:hAnsi="Calibri" w:cs="Calibri"/>
          <w:i/>
          <w:iCs/>
        </w:rPr>
        <w:t>Fue creado por el Ministerio de Educación de la Nación el 17 de septiembre de 2007 y presentado ese año por el Premio Nobel de Literatura José Saramago. Fue declarado de interés educativo en varias oportunidades por el Ministerio de Educación de la Nación, por el Senado de la Nación en 2009, de interés legislativo por la Cámara de Diputados de Formosa en 2010 y de interés por la Honorable Cámara de Diputados de la Nación en 2018 y 2019. Desde su lanzamiento hasta hoy, se recibieron más de 9000 inscripciones desde todo el país, entre las cuales se distinguió a más de un centenar de experiencias ganadoras.</w:t>
      </w:r>
    </w:p>
    <w:p w14:paraId="0E39F999" w14:textId="77777777" w:rsidR="003B4EE4" w:rsidRDefault="00000000">
      <w:pPr>
        <w:spacing w:before="240" w:after="240"/>
        <w:jc w:val="both"/>
        <w:rPr>
          <w:rFonts w:ascii="Calibri" w:eastAsia="Calibri" w:hAnsi="Calibri" w:cs="Calibri"/>
          <w:i/>
          <w:iCs/>
        </w:rPr>
      </w:pPr>
      <w:hyperlink r:id="rId22">
        <w:r>
          <w:rPr>
            <w:rFonts w:ascii="Calibri" w:eastAsia="Calibri" w:hAnsi="Calibri" w:cs="Calibri"/>
            <w:i/>
            <w:iCs/>
            <w:color w:val="1155CC"/>
            <w:u w:val="single"/>
          </w:rPr>
          <w:t>www.premiovivalectura.org.ar</w:t>
        </w:r>
      </w:hyperlink>
      <w:r>
        <w:rPr>
          <w:rFonts w:ascii="Calibri" w:eastAsia="Calibri" w:hAnsi="Calibri" w:cs="Calibri"/>
          <w:i/>
          <w:iCs/>
        </w:rPr>
        <w:t xml:space="preserve"> / </w:t>
      </w:r>
      <w:hyperlink r:id="rId23">
        <w:r>
          <w:rPr>
            <w:rFonts w:ascii="Calibri" w:eastAsia="Calibri" w:hAnsi="Calibri" w:cs="Calibri"/>
            <w:i/>
            <w:iCs/>
            <w:color w:val="0000FF"/>
            <w:u w:val="single"/>
          </w:rPr>
          <w:t>argentina@fundacionsantillana.com</w:t>
        </w:r>
      </w:hyperlink>
      <w:r>
        <w:rPr>
          <w:rFonts w:ascii="Calibri" w:eastAsia="Calibri" w:hAnsi="Calibri" w:cs="Calibri"/>
          <w:i/>
          <w:iCs/>
        </w:rPr>
        <w:t xml:space="preserve"> </w:t>
      </w:r>
    </w:p>
    <w:p w14:paraId="61292CE9" w14:textId="77777777" w:rsidR="003B4EE4" w:rsidRDefault="00000000">
      <w:pPr>
        <w:spacing w:before="240" w:after="240"/>
        <w:jc w:val="both"/>
        <w:rPr>
          <w:rFonts w:ascii="Calibri" w:eastAsia="Calibri" w:hAnsi="Calibri" w:cs="Calibri"/>
          <w:b/>
          <w:bCs/>
          <w:i/>
          <w:iCs/>
        </w:rPr>
      </w:pPr>
      <w:r>
        <w:rPr>
          <w:rFonts w:ascii="Calibri" w:eastAsia="Calibri" w:hAnsi="Calibri" w:cs="Calibri"/>
          <w:b/>
          <w:bCs/>
          <w:i/>
          <w:iCs/>
        </w:rPr>
        <w:t>Acerca de la Fundación Santillana</w:t>
      </w:r>
    </w:p>
    <w:p w14:paraId="03ACC7AE" w14:textId="77777777" w:rsidR="003B4EE4" w:rsidRDefault="00000000">
      <w:pPr>
        <w:spacing w:before="240" w:after="240"/>
        <w:jc w:val="both"/>
        <w:rPr>
          <w:rFonts w:ascii="Calibri" w:eastAsia="Calibri" w:hAnsi="Calibri" w:cs="Calibri"/>
          <w:i/>
          <w:iCs/>
        </w:rPr>
      </w:pPr>
      <w:r>
        <w:rPr>
          <w:rFonts w:ascii="Calibri" w:eastAsia="Calibri" w:hAnsi="Calibri" w:cs="Calibri"/>
          <w:i/>
          <w:iCs/>
        </w:rPr>
        <w:t>La</w:t>
      </w:r>
      <w:hyperlink r:id="rId24">
        <w:r>
          <w:rPr>
            <w:rFonts w:ascii="Calibri" w:eastAsia="Calibri" w:hAnsi="Calibri" w:cs="Calibri"/>
            <w:i/>
            <w:iCs/>
          </w:rPr>
          <w:t xml:space="preserve"> </w:t>
        </w:r>
      </w:hyperlink>
      <w:hyperlink r:id="rId25">
        <w:r>
          <w:rPr>
            <w:rFonts w:ascii="Calibri" w:eastAsia="Calibri" w:hAnsi="Calibri" w:cs="Calibri"/>
            <w:b/>
            <w:bCs/>
            <w:i/>
            <w:iCs/>
            <w:color w:val="1155CC"/>
            <w:u w:val="single"/>
          </w:rPr>
          <w:t>Fundación Santillana</w:t>
        </w:r>
      </w:hyperlink>
      <w:r>
        <w:rPr>
          <w:rFonts w:ascii="Calibri" w:eastAsia="Calibri" w:hAnsi="Calibri" w:cs="Calibri"/>
          <w:i/>
          <w:iCs/>
        </w:rPr>
        <w:t xml:space="preserve"> desarrolla su actividad institucional en la Argentina desde 2004 impulsando diversas iniciativas educacionales, generando espacios de debate, publicaciones y propuestas que incorporan la experiencia de los protagonistas de la comunidad educativa a nivel nacional y regional. </w:t>
      </w:r>
    </w:p>
    <w:p w14:paraId="16751A4E" w14:textId="77777777" w:rsidR="003B4EE4" w:rsidRDefault="00000000">
      <w:pPr>
        <w:spacing w:before="240" w:after="240"/>
        <w:jc w:val="both"/>
        <w:rPr>
          <w:rFonts w:ascii="Calibri" w:eastAsia="Calibri" w:hAnsi="Calibri" w:cs="Calibri"/>
          <w:i/>
          <w:iCs/>
        </w:rPr>
      </w:pPr>
      <w:r>
        <w:rPr>
          <w:rFonts w:ascii="Calibri" w:eastAsia="Calibri" w:hAnsi="Calibri" w:cs="Calibri"/>
          <w:i/>
          <w:iCs/>
        </w:rPr>
        <w:t>Desde su origen, la Fundación Santillana asumió el compromiso de contribuir a la superación de las desigualdades educativas. Comprometida con la enseñanza tanto primaria como secundaria, tiene el objetivo de fomentar el desarrollo intelectual, social y emocional de niños y jóvenes por medio del conocimiento y de crear oportunidades para aprender a lo largo de toda la vida.</w:t>
      </w:r>
    </w:p>
    <w:p w14:paraId="257EEFBD" w14:textId="77777777" w:rsidR="003B4EE4" w:rsidRDefault="00000000">
      <w:pPr>
        <w:spacing w:before="240" w:after="240"/>
        <w:jc w:val="both"/>
        <w:rPr>
          <w:rFonts w:ascii="Calibri" w:eastAsia="Calibri" w:hAnsi="Calibri" w:cs="Calibri"/>
          <w:i/>
          <w:iCs/>
        </w:rPr>
      </w:pPr>
      <w:r>
        <w:rPr>
          <w:rFonts w:ascii="Calibri" w:eastAsia="Calibri" w:hAnsi="Calibri" w:cs="Calibri"/>
          <w:i/>
          <w:iCs/>
        </w:rPr>
        <w:t>Considerando a los docentes como agentes de transformación educativa, impulsa su formación y pone en valor su liderazgo. Por otro lado, da soporte a directores, gestores públicos y privados para el desarrollo y fortalecimiento de una gobernanza ágil, innovadora e inclusiva.</w:t>
      </w:r>
    </w:p>
    <w:p w14:paraId="11BFF17E" w14:textId="77777777" w:rsidR="003B4EE4" w:rsidRDefault="00000000">
      <w:pPr>
        <w:spacing w:before="240" w:after="240"/>
        <w:jc w:val="both"/>
        <w:rPr>
          <w:rFonts w:ascii="Calibri" w:eastAsia="Calibri" w:hAnsi="Calibri" w:cs="Calibri"/>
          <w:i/>
          <w:iCs/>
        </w:rPr>
      </w:pPr>
      <w:r>
        <w:rPr>
          <w:rFonts w:ascii="Calibri" w:eastAsia="Calibri" w:hAnsi="Calibri" w:cs="Calibri"/>
          <w:i/>
          <w:iCs/>
        </w:rPr>
        <w:t xml:space="preserve">Por medio de programas propios y de apoyo a iniciativas, la Fundación Santillana promueve la producción y difusión del conocimiento sobre los temas centrales de las políticas de educación, enseñanza, aprendizaje y convivencia en el ambiente escolar. </w:t>
      </w:r>
    </w:p>
    <w:p w14:paraId="0BA01B5C" w14:textId="77777777" w:rsidR="003B4EE4" w:rsidRDefault="00000000">
      <w:pPr>
        <w:spacing w:before="240" w:after="240"/>
        <w:jc w:val="both"/>
        <w:rPr>
          <w:rFonts w:ascii="Calibri" w:eastAsia="Calibri" w:hAnsi="Calibri" w:cs="Calibri"/>
          <w:i/>
          <w:iCs/>
          <w:color w:val="1155CC"/>
          <w:u w:val="single"/>
        </w:rPr>
      </w:pPr>
      <w:hyperlink r:id="rId26">
        <w:r>
          <w:rPr>
            <w:rFonts w:ascii="Calibri" w:eastAsia="Calibri" w:hAnsi="Calibri" w:cs="Calibri"/>
            <w:i/>
            <w:iCs/>
            <w:color w:val="1155CC"/>
            <w:u w:val="single"/>
          </w:rPr>
          <w:t>www.fundacionsantillana.com</w:t>
        </w:r>
      </w:hyperlink>
    </w:p>
    <w:p w14:paraId="18464ED3" w14:textId="77777777" w:rsidR="003B4EE4" w:rsidRDefault="00000000">
      <w:pPr>
        <w:spacing w:before="240" w:after="240"/>
        <w:jc w:val="both"/>
        <w:rPr>
          <w:rFonts w:ascii="Calibri" w:eastAsia="Calibri" w:hAnsi="Calibri" w:cs="Calibri"/>
          <w:b/>
          <w:bCs/>
          <w:i/>
          <w:iCs/>
        </w:rPr>
      </w:pPr>
      <w:r>
        <w:rPr>
          <w:rFonts w:ascii="Calibri" w:eastAsia="Calibri" w:hAnsi="Calibri" w:cs="Calibri"/>
          <w:b/>
          <w:bCs/>
          <w:i/>
          <w:iCs/>
        </w:rPr>
        <w:lastRenderedPageBreak/>
        <w:t>Sobre la OEI</w:t>
      </w:r>
    </w:p>
    <w:p w14:paraId="5C4AA32E" w14:textId="77777777" w:rsidR="003B4EE4" w:rsidRDefault="00000000">
      <w:pPr>
        <w:spacing w:before="240" w:after="240"/>
        <w:jc w:val="both"/>
        <w:rPr>
          <w:rFonts w:ascii="Calibri" w:eastAsia="Calibri" w:hAnsi="Calibri" w:cs="Calibri"/>
          <w:i/>
          <w:iCs/>
        </w:rPr>
      </w:pPr>
      <w:r>
        <w:rPr>
          <w:rFonts w:ascii="Calibri" w:eastAsia="Calibri" w:hAnsi="Calibri" w:cs="Calibri"/>
          <w:i/>
          <w:iCs/>
        </w:rPr>
        <w:t>La Organización de Estados Iberoamericanos para la Educación, la Ciencia y la Cultura (OEI), es el mayor organismo de cooperación multilateral entre países iberoamericanos de habla española y portuguesa, con más de 3.000 personas trabajando por Iberoamérica, repartidas físicamente por</w:t>
      </w:r>
      <w:hyperlink r:id="rId27">
        <w:r>
          <w:rPr>
            <w:rFonts w:ascii="Calibri" w:eastAsia="Calibri" w:hAnsi="Calibri" w:cs="Calibri"/>
            <w:i/>
            <w:iCs/>
          </w:rPr>
          <w:t xml:space="preserve"> </w:t>
        </w:r>
      </w:hyperlink>
      <w:hyperlink r:id="rId28">
        <w:r>
          <w:rPr>
            <w:rFonts w:ascii="Calibri" w:eastAsia="Calibri" w:hAnsi="Calibri" w:cs="Calibri"/>
            <w:i/>
            <w:iCs/>
            <w:color w:val="1155CC"/>
            <w:u w:val="single"/>
          </w:rPr>
          <w:t>20 países de la región</w:t>
        </w:r>
      </w:hyperlink>
      <w:r>
        <w:rPr>
          <w:rFonts w:ascii="Calibri" w:eastAsia="Calibri" w:hAnsi="Calibri" w:cs="Calibri"/>
          <w:i/>
          <w:iCs/>
        </w:rPr>
        <w:t>. </w:t>
      </w:r>
    </w:p>
    <w:p w14:paraId="36631432" w14:textId="77777777" w:rsidR="003B4EE4" w:rsidRDefault="00000000">
      <w:pPr>
        <w:spacing w:before="240" w:after="240"/>
        <w:jc w:val="both"/>
        <w:rPr>
          <w:rFonts w:ascii="Calibri" w:eastAsia="Calibri" w:hAnsi="Calibri" w:cs="Calibri"/>
          <w:i/>
          <w:iCs/>
        </w:rPr>
      </w:pPr>
      <w:r>
        <w:rPr>
          <w:rFonts w:ascii="Calibri" w:eastAsia="Calibri" w:hAnsi="Calibri" w:cs="Calibri"/>
          <w:i/>
          <w:iCs/>
        </w:rPr>
        <w:t>Concibe la educación, la ciencia y la cultura como herramientas para el desarrollo humano y generadoras de oportunidades para construir un futuro mejor para todos. </w:t>
      </w:r>
    </w:p>
    <w:p w14:paraId="120A9F01" w14:textId="77777777" w:rsidR="003B4EE4" w:rsidRDefault="00000000">
      <w:pPr>
        <w:spacing w:before="240" w:after="240"/>
        <w:jc w:val="both"/>
        <w:rPr>
          <w:rFonts w:ascii="Calibri" w:eastAsia="Calibri" w:hAnsi="Calibri" w:cs="Calibri"/>
          <w:i/>
          <w:iCs/>
        </w:rPr>
      </w:pPr>
      <w:r>
        <w:rPr>
          <w:rFonts w:ascii="Calibri" w:eastAsia="Calibri" w:hAnsi="Calibri" w:cs="Calibri"/>
          <w:i/>
          <w:iCs/>
        </w:rPr>
        <w:t>Trabaja directamente con los Gobiernos de 23 países miembros, respondiendo a sus prioridades y fortaleciendo sus políticas públicas a través de programas y proyectos que diseñan y ponen en marcha profesionales altamente cualificados y comprometidos con la creación de valor para toda la sociedad.  </w:t>
      </w:r>
    </w:p>
    <w:p w14:paraId="3C829EDD" w14:textId="77777777" w:rsidR="003B4EE4" w:rsidRDefault="00000000">
      <w:pPr>
        <w:spacing w:before="240" w:after="240"/>
        <w:jc w:val="both"/>
        <w:rPr>
          <w:rFonts w:ascii="Calibri" w:eastAsia="Calibri" w:hAnsi="Calibri" w:cs="Calibri"/>
          <w:i/>
          <w:iCs/>
        </w:rPr>
      </w:pPr>
      <w:r>
        <w:rPr>
          <w:rFonts w:ascii="Calibri" w:eastAsia="Calibri" w:hAnsi="Calibri" w:cs="Calibri"/>
          <w:i/>
          <w:iCs/>
        </w:rPr>
        <w:t>Los Estados miembros de la OEI son: Andorra, Argentina, Bolivia, Brasil, Chile, Colombia, Costa Rica, Cuba, Ecuador, El Salvador, España, Guatemala, Guinea Ecuatorial, Honduras, México, Nicaragua, Panamá, Paraguay, Perú, Portugal, República Dominicana, Uruguay y Venezuela. </w:t>
      </w:r>
    </w:p>
    <w:p w14:paraId="7A155248" w14:textId="77777777" w:rsidR="003B4EE4" w:rsidRDefault="00000000">
      <w:pPr>
        <w:spacing w:before="240" w:after="240"/>
        <w:jc w:val="both"/>
        <w:rPr>
          <w:rFonts w:ascii="Calibri" w:eastAsia="Calibri" w:hAnsi="Calibri" w:cs="Calibri"/>
          <w:i/>
          <w:iCs/>
        </w:rPr>
      </w:pPr>
      <w:r>
        <w:rPr>
          <w:rFonts w:ascii="Calibri" w:eastAsia="Calibri" w:hAnsi="Calibri" w:cs="Calibri"/>
          <w:i/>
          <w:iCs/>
        </w:rPr>
        <w:t>Los países observadores de la OEI son: Angola, Cabo Verde, Guinea-Bisáu, Luxemburgo, Mozambique, Santo Tomé y Príncipe y Timor Oriental. </w:t>
      </w:r>
    </w:p>
    <w:p w14:paraId="1F0297BC" w14:textId="77777777" w:rsidR="003B4EE4" w:rsidRDefault="00000000">
      <w:pPr>
        <w:spacing w:before="240" w:after="240"/>
        <w:jc w:val="both"/>
        <w:rPr>
          <w:rFonts w:ascii="Calibri" w:eastAsia="Calibri" w:hAnsi="Calibri" w:cs="Calibri"/>
          <w:i/>
          <w:iCs/>
        </w:rPr>
      </w:pPr>
      <w:r>
        <w:rPr>
          <w:rFonts w:ascii="Calibri" w:eastAsia="Calibri" w:hAnsi="Calibri" w:cs="Calibri"/>
          <w:i/>
          <w:iCs/>
        </w:rPr>
        <w:t>Los organismos observadores de la OEI son la Comunidad de Países de Lengua Portuguesa (CPLP), el Sistema de la Integración Centroamericana (SICA) y la Fundación EU-LAC.</w:t>
      </w:r>
    </w:p>
    <w:p w14:paraId="4183B946" w14:textId="77777777" w:rsidR="003B4EE4" w:rsidRDefault="00000000">
      <w:pPr>
        <w:spacing w:before="240" w:after="240"/>
        <w:jc w:val="both"/>
        <w:rPr>
          <w:rFonts w:ascii="Calibri" w:eastAsia="Calibri" w:hAnsi="Calibri" w:cs="Calibri"/>
        </w:rPr>
      </w:pPr>
      <w:r>
        <w:rPr>
          <w:rFonts w:ascii="Calibri" w:eastAsia="Calibri" w:hAnsi="Calibri" w:cs="Calibri"/>
          <w:i/>
          <w:iCs/>
        </w:rPr>
        <w:t>La sede de su secretaría general está en Madrid (España) y cuenta con 19 oficinas nacionales en Argentina, Bolivia, Brasil, Chile, Colombia, Costa Rica, Cuba, Ecuador, El Salvador, Guatemala, Honduras, México, Nicaragua, Panamá, Paraguay, Perú, Portugal, República Dominicana y Uruguay.</w:t>
      </w:r>
    </w:p>
    <w:sectPr w:rsidR="003B4EE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E008DCD-4414-439A-8F4F-BE87D9D491F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ACAAC5A-5551-4CE6-944A-A666C5D1513E}"/>
    <w:embedBold r:id="rId3" w:fontKey="{B41E19D3-ED88-43F6-B6E0-29DCC5AFFC49}"/>
    <w:embedItalic r:id="rId4" w:fontKey="{C92754AC-D773-4E74-A9C4-6E1F694DC672}"/>
    <w:embedBoldItalic r:id="rId5" w:fontKey="{3654B758-83BA-4A22-A18B-3834843C589A}"/>
  </w:font>
  <w:font w:name="Cambria">
    <w:panose1 w:val="02040503050406030204"/>
    <w:charset w:val="00"/>
    <w:family w:val="roman"/>
    <w:pitch w:val="variable"/>
    <w:sig w:usb0="E00006FF" w:usb1="420024FF" w:usb2="02000000" w:usb3="00000000" w:csb0="0000019F" w:csb1="00000000"/>
    <w:embedRegular r:id="rId6" w:fontKey="{59D8B8D5-F90C-4D4A-A411-A9B366843B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6883"/>
    <w:multiLevelType w:val="multilevel"/>
    <w:tmpl w:val="903E0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02EDF"/>
    <w:multiLevelType w:val="multilevel"/>
    <w:tmpl w:val="A560D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3B2504"/>
    <w:multiLevelType w:val="multilevel"/>
    <w:tmpl w:val="75245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29289D"/>
    <w:multiLevelType w:val="hybridMultilevel"/>
    <w:tmpl w:val="946A2C0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AC3A19"/>
    <w:multiLevelType w:val="multilevel"/>
    <w:tmpl w:val="24C61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E16249"/>
    <w:multiLevelType w:val="multilevel"/>
    <w:tmpl w:val="A434E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506A6C"/>
    <w:multiLevelType w:val="multilevel"/>
    <w:tmpl w:val="F6DE4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160FA8"/>
    <w:multiLevelType w:val="multilevel"/>
    <w:tmpl w:val="8ADE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CB6832"/>
    <w:multiLevelType w:val="multilevel"/>
    <w:tmpl w:val="3C888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87281E"/>
    <w:multiLevelType w:val="multilevel"/>
    <w:tmpl w:val="A4CA8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EB162C"/>
    <w:multiLevelType w:val="multilevel"/>
    <w:tmpl w:val="AA982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CF3B28"/>
    <w:multiLevelType w:val="multilevel"/>
    <w:tmpl w:val="73ECB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CD4F2F"/>
    <w:multiLevelType w:val="multilevel"/>
    <w:tmpl w:val="096AA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AC2D95"/>
    <w:multiLevelType w:val="multilevel"/>
    <w:tmpl w:val="D36A0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3388428">
    <w:abstractNumId w:val="13"/>
  </w:num>
  <w:num w:numId="2" w16cid:durableId="2031756946">
    <w:abstractNumId w:val="9"/>
  </w:num>
  <w:num w:numId="3" w16cid:durableId="1865557515">
    <w:abstractNumId w:val="1"/>
  </w:num>
  <w:num w:numId="4" w16cid:durableId="1182891307">
    <w:abstractNumId w:val="10"/>
  </w:num>
  <w:num w:numId="5" w16cid:durableId="2114662326">
    <w:abstractNumId w:val="11"/>
  </w:num>
  <w:num w:numId="6" w16cid:durableId="1901676059">
    <w:abstractNumId w:val="2"/>
  </w:num>
  <w:num w:numId="7" w16cid:durableId="469978518">
    <w:abstractNumId w:val="0"/>
  </w:num>
  <w:num w:numId="8" w16cid:durableId="147794382">
    <w:abstractNumId w:val="4"/>
  </w:num>
  <w:num w:numId="9" w16cid:durableId="893155452">
    <w:abstractNumId w:val="5"/>
  </w:num>
  <w:num w:numId="10" w16cid:durableId="1298993954">
    <w:abstractNumId w:val="12"/>
  </w:num>
  <w:num w:numId="11" w16cid:durableId="932517100">
    <w:abstractNumId w:val="8"/>
  </w:num>
  <w:num w:numId="12" w16cid:durableId="129789579">
    <w:abstractNumId w:val="6"/>
  </w:num>
  <w:num w:numId="13" w16cid:durableId="912858176">
    <w:abstractNumId w:val="7"/>
  </w:num>
  <w:num w:numId="14" w16cid:durableId="2103641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EE4"/>
    <w:rsid w:val="00314504"/>
    <w:rsid w:val="003B4EE4"/>
    <w:rsid w:val="003B4FAE"/>
    <w:rsid w:val="0041134B"/>
    <w:rsid w:val="00C31ECC"/>
    <w:rsid w:val="00CD3304"/>
    <w:rsid w:val="00D40CB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80D6"/>
  <w15:docId w15:val="{BC61D08D-3452-4EA7-9002-37BE2B68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nfasis">
    <w:name w:val="Emphasis"/>
    <w:basedOn w:val="Fuentedeprrafopredeter"/>
    <w:uiPriority w:val="20"/>
    <w:qFormat/>
    <w:rsid w:val="00375249"/>
    <w:rPr>
      <w:i/>
      <w:iCs/>
    </w:rPr>
  </w:style>
  <w:style w:type="character" w:styleId="Hipervnculo">
    <w:name w:val="Hyperlink"/>
    <w:basedOn w:val="Fuentedeprrafopredeter"/>
    <w:uiPriority w:val="99"/>
    <w:unhideWhenUsed/>
    <w:rsid w:val="00375249"/>
    <w:rPr>
      <w:color w:val="0000FF" w:themeColor="hyperlink"/>
      <w:u w:val="single"/>
    </w:rPr>
  </w:style>
  <w:style w:type="character" w:styleId="Mencinsinresolver">
    <w:name w:val="Unresolved Mention"/>
    <w:basedOn w:val="Fuentedeprrafopredeter"/>
    <w:uiPriority w:val="99"/>
    <w:semiHidden/>
    <w:unhideWhenUsed/>
    <w:rsid w:val="00375249"/>
    <w:rPr>
      <w:color w:val="605E5C"/>
      <w:shd w:val="clear" w:color="auto" w:fill="E1DFDD"/>
    </w:rPr>
  </w:style>
  <w:style w:type="paragraph" w:styleId="Prrafodelista">
    <w:name w:val="List Paragraph"/>
    <w:basedOn w:val="Normal"/>
    <w:uiPriority w:val="34"/>
    <w:qFormat/>
    <w:rsid w:val="00375249"/>
    <w:pPr>
      <w:ind w:left="720"/>
      <w:contextualSpacing/>
    </w:p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link w:val="Textocomentario"/>
    <w:uiPriority w:val="99"/>
    <w:semiHidden/>
    <w:rPr>
      <w:sz w:val="20"/>
      <w:szCs w:val="20"/>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miovivalectura.org.ar" TargetMode="External"/><Relationship Id="rId13" Type="http://schemas.openxmlformats.org/officeDocument/2006/relationships/hyperlink" Target="https://www.premiovivalectura.org.ar/ganadores/2025/escuelas-menci%C3%B3n-1/" TargetMode="External"/><Relationship Id="rId18" Type="http://schemas.openxmlformats.org/officeDocument/2006/relationships/hyperlink" Target="https://www.premiovivalectura.org.ar/ganadores/2025/sociedad-menci%C3%B3n-1/" TargetMode="External"/><Relationship Id="rId26" Type="http://schemas.openxmlformats.org/officeDocument/2006/relationships/hyperlink" Target="http://www.fundacionsantillana.com/" TargetMode="External"/><Relationship Id="rId3" Type="http://schemas.openxmlformats.org/officeDocument/2006/relationships/styles" Target="styles.xml"/><Relationship Id="rId21" Type="http://schemas.openxmlformats.org/officeDocument/2006/relationships/hyperlink" Target="https://www.premiovivalectura.org.ar/ganadores/2025/menci%C3%B3n-especial-entornos/" TargetMode="External"/><Relationship Id="rId7" Type="http://schemas.openxmlformats.org/officeDocument/2006/relationships/hyperlink" Target="http://www.premiovivalectura.org.ar" TargetMode="External"/><Relationship Id="rId12" Type="http://schemas.openxmlformats.org/officeDocument/2006/relationships/hyperlink" Target="https://www.premiovivalectura.org.ar/ganadores/2025/escuelas-1-premio/" TargetMode="External"/><Relationship Id="rId17" Type="http://schemas.openxmlformats.org/officeDocument/2006/relationships/hyperlink" Target="https://www.premiovivalectura.org.ar/ganadores/2025/sociedad-2-premio/" TargetMode="External"/><Relationship Id="rId25" Type="http://schemas.openxmlformats.org/officeDocument/2006/relationships/hyperlink" Target="http://www.fundacionsantillana.com/paises/argentina/" TargetMode="External"/><Relationship Id="rId2" Type="http://schemas.openxmlformats.org/officeDocument/2006/relationships/numbering" Target="numbering.xml"/><Relationship Id="rId16" Type="http://schemas.openxmlformats.org/officeDocument/2006/relationships/hyperlink" Target="https://www.premiovivalectura.org.ar/ganadores/2025/sociedad-1-premio/" TargetMode="External"/><Relationship Id="rId20" Type="http://schemas.openxmlformats.org/officeDocument/2006/relationships/hyperlink" Target="https://www.premiovivalectura.org.ar/ganadores/2025/sociedad-menci%C3%B3n-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remiovivalectura.org.ar/" TargetMode="External"/><Relationship Id="rId24" Type="http://schemas.openxmlformats.org/officeDocument/2006/relationships/hyperlink" Target="http://www.fundacionsantillana.com/paises/argentina/" TargetMode="External"/><Relationship Id="rId5" Type="http://schemas.openxmlformats.org/officeDocument/2006/relationships/webSettings" Target="webSettings.xml"/><Relationship Id="rId15" Type="http://schemas.openxmlformats.org/officeDocument/2006/relationships/hyperlink" Target="https://www.premiovivalectura.org.ar/ganadores/2025/escuelas-menci%C3%B3n-2/" TargetMode="External"/><Relationship Id="rId23" Type="http://schemas.openxmlformats.org/officeDocument/2006/relationships/hyperlink" Target="mailto:argentina@fundacionsantillana.com" TargetMode="External"/><Relationship Id="rId28" Type="http://schemas.openxmlformats.org/officeDocument/2006/relationships/hyperlink" Target="https://oei.int/iberoamerica/oei" TargetMode="External"/><Relationship Id="rId10" Type="http://schemas.openxmlformats.org/officeDocument/2006/relationships/hyperlink" Target="https://www.premiovivalectura.org.ar/inscripci%C3%B3n/" TargetMode="External"/><Relationship Id="rId19" Type="http://schemas.openxmlformats.org/officeDocument/2006/relationships/hyperlink" Target="https://www.premiovivalectura.org.ar/ganadores/2025/sociedad-menci%C3%B3n-2/" TargetMode="External"/><Relationship Id="rId4" Type="http://schemas.openxmlformats.org/officeDocument/2006/relationships/settings" Target="settings.xml"/><Relationship Id="rId9" Type="http://schemas.openxmlformats.org/officeDocument/2006/relationships/hyperlink" Target="https://www.premiovivalectura.org.ar/reglamento/" TargetMode="External"/><Relationship Id="rId14" Type="http://schemas.openxmlformats.org/officeDocument/2006/relationships/hyperlink" Target="https://www.premiovivalectura.org.ar/ganadores/2025/escuelas-2-premio/" TargetMode="External"/><Relationship Id="rId22" Type="http://schemas.openxmlformats.org/officeDocument/2006/relationships/hyperlink" Target="http://www.premiovivalectura.org.ar/" TargetMode="External"/><Relationship Id="rId27" Type="http://schemas.openxmlformats.org/officeDocument/2006/relationships/hyperlink" Target="https://oei.int/iberoamerica/oei"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SK1Am8u6toAHQjXwqYNHQNRCZA==">CgMxLjAyDmgubjM3a283d2hqYjA1OAByITFocWZrWHl2U01fa2liUFVHc1FHdTd2a1FWUHNxY180Rg==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1653</Words>
  <Characters>9093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 Colangelo</cp:lastModifiedBy>
  <cp:revision>7</cp:revision>
  <dcterms:created xsi:type="dcterms:W3CDTF">2025-11-17T14:51:00Z</dcterms:created>
  <dcterms:modified xsi:type="dcterms:W3CDTF">2025-12-05T12:53:00Z</dcterms:modified>
</cp:coreProperties>
</file>