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8E7B" w14:textId="77777777" w:rsidR="009F72E8" w:rsidRDefault="009F72E8" w:rsidP="00D1185E">
      <w:pPr>
        <w:pStyle w:val="gobierno"/>
        <w:tabs>
          <w:tab w:val="left" w:pos="8838"/>
        </w:tabs>
        <w:ind w:left="-180" w:right="-316" w:firstLine="0"/>
        <w:jc w:val="center"/>
        <w:rPr>
          <w:rFonts w:ascii="Arial" w:hAnsi="Arial" w:cs="Arial"/>
          <w:b/>
          <w:bCs/>
          <w:sz w:val="22"/>
        </w:rPr>
      </w:pPr>
    </w:p>
    <w:p w14:paraId="7381C651" w14:textId="77777777" w:rsidR="00D1185E" w:rsidRPr="00573BC5" w:rsidRDefault="00D1185E" w:rsidP="00D1185E">
      <w:pPr>
        <w:pStyle w:val="gobierno"/>
        <w:tabs>
          <w:tab w:val="left" w:pos="8838"/>
        </w:tabs>
        <w:ind w:left="-180" w:right="-316" w:firstLine="0"/>
        <w:jc w:val="center"/>
        <w:rPr>
          <w:rFonts w:ascii="Arial" w:hAnsi="Arial" w:cs="Arial"/>
          <w:b/>
          <w:bCs/>
          <w:sz w:val="22"/>
        </w:rPr>
      </w:pPr>
      <w:r w:rsidRPr="00573BC5">
        <w:rPr>
          <w:rFonts w:ascii="Arial" w:hAnsi="Arial" w:cs="Arial"/>
          <w:b/>
          <w:bCs/>
          <w:sz w:val="22"/>
        </w:rPr>
        <w:t>ANEXO II</w:t>
      </w:r>
    </w:p>
    <w:p w14:paraId="54A2161F" w14:textId="77777777" w:rsidR="00D1185E" w:rsidRPr="00573BC5" w:rsidRDefault="00D1185E" w:rsidP="00224CD2">
      <w:pPr>
        <w:pStyle w:val="gobierno"/>
        <w:ind w:left="-426" w:right="-286" w:firstLine="0"/>
        <w:jc w:val="center"/>
        <w:rPr>
          <w:rFonts w:ascii="Arial" w:hAnsi="Arial" w:cs="Arial"/>
          <w:b/>
          <w:bCs/>
          <w:sz w:val="22"/>
        </w:rPr>
      </w:pPr>
    </w:p>
    <w:p w14:paraId="69379779" w14:textId="6C0FFE03" w:rsidR="00D1185E" w:rsidRPr="00573BC5" w:rsidRDefault="00D1185E" w:rsidP="00224CD2">
      <w:pPr>
        <w:pStyle w:val="gobierno"/>
        <w:ind w:left="-426" w:right="-286" w:firstLine="0"/>
        <w:jc w:val="center"/>
        <w:rPr>
          <w:rFonts w:ascii="Arial" w:hAnsi="Arial" w:cs="Arial"/>
          <w:b/>
          <w:bCs/>
          <w:sz w:val="22"/>
        </w:rPr>
      </w:pPr>
      <w:r w:rsidRPr="00573BC5">
        <w:rPr>
          <w:rFonts w:ascii="Arial" w:hAnsi="Arial" w:cs="Arial"/>
          <w:b/>
          <w:bCs/>
          <w:sz w:val="22"/>
        </w:rPr>
        <w:t>DECLARACIÓN RESPONSABLE DE CUMPLIMIENTO DE LOS REQUISITOS PARA OBTENER LA CONDICIÓN DE BENEFICIARIO. CONVOC</w:t>
      </w:r>
      <w:r w:rsidR="008E02EE">
        <w:rPr>
          <w:rFonts w:ascii="Arial" w:hAnsi="Arial" w:cs="Arial"/>
          <w:b/>
          <w:bCs/>
          <w:sz w:val="22"/>
        </w:rPr>
        <w:t>A</w:t>
      </w:r>
      <w:r w:rsidRPr="00573BC5">
        <w:rPr>
          <w:rFonts w:ascii="Arial" w:hAnsi="Arial" w:cs="Arial"/>
          <w:b/>
          <w:bCs/>
          <w:sz w:val="22"/>
        </w:rPr>
        <w:t>TORIA:</w:t>
      </w:r>
    </w:p>
    <w:p w14:paraId="14BAF299" w14:textId="12501B8D" w:rsidR="00D1185E" w:rsidRPr="00573BC5" w:rsidRDefault="00E4031C" w:rsidP="00224CD2">
      <w:pPr>
        <w:pStyle w:val="gobierno"/>
        <w:ind w:left="-426" w:right="-286" w:firstLine="0"/>
        <w:jc w:val="center"/>
        <w:rPr>
          <w:rFonts w:ascii="Arial" w:hAnsi="Arial" w:cs="Arial"/>
          <w:b/>
          <w:bCs/>
          <w:sz w:val="22"/>
        </w:rPr>
      </w:pPr>
      <w:r>
        <w:rPr>
          <w:rFonts w:ascii="Arial" w:hAnsi="Arial" w:cs="Arial"/>
          <w:b/>
          <w:bCs/>
          <w:sz w:val="22"/>
        </w:rPr>
        <w:t>XXI</w:t>
      </w:r>
      <w:r w:rsidR="008E02EE">
        <w:rPr>
          <w:rFonts w:ascii="Arial" w:hAnsi="Arial" w:cs="Arial"/>
          <w:b/>
          <w:bCs/>
          <w:sz w:val="22"/>
        </w:rPr>
        <w:t>V</w:t>
      </w:r>
      <w:r w:rsidR="00B04666">
        <w:rPr>
          <w:rFonts w:ascii="Arial" w:hAnsi="Arial" w:cs="Arial"/>
          <w:b/>
          <w:bCs/>
          <w:sz w:val="22"/>
        </w:rPr>
        <w:t xml:space="preserve"> </w:t>
      </w:r>
      <w:r>
        <w:rPr>
          <w:rFonts w:ascii="Arial" w:hAnsi="Arial" w:cs="Arial"/>
          <w:b/>
          <w:bCs/>
          <w:sz w:val="22"/>
        </w:rPr>
        <w:t>BIENAL DE POESÍA “PROVINCIA DE LEÓN”</w:t>
      </w:r>
      <w:r w:rsidR="00B70B5F" w:rsidRPr="00573BC5">
        <w:rPr>
          <w:rFonts w:ascii="Arial" w:hAnsi="Arial" w:cs="Arial"/>
          <w:b/>
          <w:bCs/>
          <w:sz w:val="22"/>
        </w:rPr>
        <w:t xml:space="preserve"> 20</w:t>
      </w:r>
      <w:r w:rsidR="00246AEE">
        <w:rPr>
          <w:rFonts w:ascii="Arial" w:hAnsi="Arial" w:cs="Arial"/>
          <w:b/>
          <w:bCs/>
          <w:sz w:val="22"/>
        </w:rPr>
        <w:t>2</w:t>
      </w:r>
      <w:r w:rsidR="008E02EE">
        <w:rPr>
          <w:rFonts w:ascii="Arial" w:hAnsi="Arial" w:cs="Arial"/>
          <w:b/>
          <w:bCs/>
          <w:sz w:val="22"/>
        </w:rPr>
        <w:t>2</w:t>
      </w:r>
    </w:p>
    <w:p w14:paraId="62F991CD" w14:textId="77777777" w:rsidR="00D1185E" w:rsidRPr="00573BC5" w:rsidRDefault="00D1185E" w:rsidP="00224CD2">
      <w:pPr>
        <w:pStyle w:val="gobierno"/>
        <w:spacing w:line="360" w:lineRule="auto"/>
        <w:ind w:left="-426" w:right="-286" w:firstLine="0"/>
        <w:jc w:val="center"/>
        <w:rPr>
          <w:rFonts w:ascii="Arial" w:hAnsi="Arial" w:cs="Arial"/>
          <w:bCs/>
          <w:sz w:val="22"/>
        </w:rPr>
      </w:pPr>
    </w:p>
    <w:p w14:paraId="1B5B447C" w14:textId="77777777" w:rsidR="00D1185E" w:rsidRPr="00573BC5" w:rsidRDefault="00D1185E" w:rsidP="001D78EC">
      <w:pPr>
        <w:pStyle w:val="gobierno"/>
        <w:tabs>
          <w:tab w:val="left" w:pos="8838"/>
        </w:tabs>
        <w:spacing w:line="360" w:lineRule="auto"/>
        <w:ind w:left="-360" w:right="-317" w:firstLine="0"/>
        <w:rPr>
          <w:rFonts w:ascii="Arial" w:hAnsi="Arial" w:cs="Arial"/>
          <w:bCs/>
          <w:sz w:val="22"/>
        </w:rPr>
      </w:pPr>
      <w:r w:rsidRPr="00573BC5">
        <w:rPr>
          <w:rFonts w:ascii="Arial" w:hAnsi="Arial" w:cs="Arial"/>
          <w:bCs/>
          <w:sz w:val="22"/>
        </w:rPr>
        <w:t>D./D</w:t>
      </w:r>
      <w:r w:rsidR="00573BC5">
        <w:rPr>
          <w:rFonts w:ascii="Arial" w:hAnsi="Arial" w:cs="Arial"/>
          <w:bCs/>
          <w:sz w:val="22"/>
        </w:rPr>
        <w:t xml:space="preserve">.ª </w:t>
      </w:r>
      <w:r w:rsidRPr="00573BC5">
        <w:rPr>
          <w:rFonts w:ascii="Arial" w:hAnsi="Arial" w:cs="Arial"/>
          <w:bCs/>
          <w:sz w:val="22"/>
        </w:rPr>
        <w:t>.......................................................................................</w:t>
      </w:r>
      <w:r w:rsidR="00573BC5">
        <w:rPr>
          <w:rFonts w:ascii="Arial" w:hAnsi="Arial" w:cs="Arial"/>
          <w:bCs/>
          <w:sz w:val="22"/>
        </w:rPr>
        <w:t>., con DNI</w:t>
      </w:r>
      <w:r w:rsidRPr="00573BC5">
        <w:rPr>
          <w:rFonts w:ascii="Arial" w:hAnsi="Arial" w:cs="Arial"/>
          <w:bCs/>
          <w:sz w:val="22"/>
        </w:rPr>
        <w:t xml:space="preserve"> .....…..................</w:t>
      </w:r>
      <w:r w:rsidR="00B70B5F" w:rsidRPr="00573BC5">
        <w:rPr>
          <w:rFonts w:ascii="Arial" w:hAnsi="Arial" w:cs="Arial"/>
          <w:bCs/>
          <w:sz w:val="22"/>
        </w:rPr>
        <w:t>..</w:t>
      </w:r>
      <w:r w:rsidR="00573BC5">
        <w:rPr>
          <w:rFonts w:ascii="Arial" w:hAnsi="Arial" w:cs="Arial"/>
          <w:bCs/>
          <w:sz w:val="22"/>
        </w:rPr>
        <w:t xml:space="preserve">, y domicilio en </w:t>
      </w:r>
      <w:r w:rsidRPr="00573BC5">
        <w:rPr>
          <w:rFonts w:ascii="Arial" w:hAnsi="Arial" w:cs="Arial"/>
          <w:bCs/>
          <w:sz w:val="22"/>
        </w:rPr>
        <w:t>..</w:t>
      </w:r>
      <w:r w:rsidR="00573BC5">
        <w:rPr>
          <w:rFonts w:ascii="Arial" w:hAnsi="Arial" w:cs="Arial"/>
          <w:bCs/>
          <w:sz w:val="22"/>
        </w:rPr>
        <w:t>................................... c/ …………………………………………………………….,</w:t>
      </w:r>
      <w:r w:rsidR="001D78EC">
        <w:rPr>
          <w:rFonts w:ascii="Arial" w:hAnsi="Arial" w:cs="Arial"/>
          <w:bCs/>
          <w:sz w:val="22"/>
        </w:rPr>
        <w:t>…</w:t>
      </w:r>
      <w:r w:rsidR="00573BC5">
        <w:rPr>
          <w:rFonts w:ascii="Arial" w:hAnsi="Arial" w:cs="Arial"/>
          <w:bCs/>
          <w:sz w:val="22"/>
        </w:rPr>
        <w:t xml:space="preserve"> C. P.</w:t>
      </w:r>
      <w:r w:rsidRPr="00573BC5">
        <w:rPr>
          <w:rFonts w:ascii="Arial" w:hAnsi="Arial" w:cs="Arial"/>
          <w:bCs/>
          <w:sz w:val="22"/>
        </w:rPr>
        <w:t>.............</w:t>
      </w:r>
      <w:r w:rsidR="00573BC5">
        <w:rPr>
          <w:rFonts w:ascii="Arial" w:hAnsi="Arial" w:cs="Arial"/>
          <w:bCs/>
          <w:sz w:val="22"/>
        </w:rPr>
        <w:t>..</w:t>
      </w:r>
      <w:r w:rsidRPr="00573BC5">
        <w:rPr>
          <w:rFonts w:ascii="Arial" w:hAnsi="Arial" w:cs="Arial"/>
          <w:bCs/>
          <w:sz w:val="22"/>
        </w:rPr>
        <w:t>.., COMPARECE:</w:t>
      </w:r>
    </w:p>
    <w:p w14:paraId="175F08D0" w14:textId="77777777" w:rsidR="00D1185E" w:rsidRPr="00224CD2" w:rsidRDefault="00D1185E" w:rsidP="00D1185E">
      <w:pPr>
        <w:pStyle w:val="gobierno"/>
        <w:tabs>
          <w:tab w:val="left" w:pos="8838"/>
        </w:tabs>
        <w:ind w:left="-360" w:right="-317" w:firstLine="284"/>
        <w:rPr>
          <w:rFonts w:ascii="Arial" w:hAnsi="Arial" w:cs="Arial"/>
          <w:bCs/>
          <w:sz w:val="20"/>
          <w:szCs w:val="20"/>
        </w:rPr>
      </w:pPr>
    </w:p>
    <w:p w14:paraId="33E1DD25" w14:textId="77777777"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DECLARA que:</w:t>
      </w:r>
    </w:p>
    <w:p w14:paraId="7AED9626" w14:textId="77777777"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1.- No ha sido condenado/a mediante sentencia firme a la pena de pérdida de la posibilidad de obtener subvenciones o ayudas públicas.</w:t>
      </w:r>
    </w:p>
    <w:p w14:paraId="07A63B7A" w14:textId="77777777" w:rsidR="00D1185E" w:rsidRPr="00224CD2" w:rsidRDefault="00D1185E" w:rsidP="001D78EC">
      <w:pPr>
        <w:pStyle w:val="gobierno"/>
        <w:tabs>
          <w:tab w:val="left" w:pos="8838"/>
        </w:tabs>
        <w:ind w:left="-360" w:right="-317" w:hanging="66"/>
        <w:rPr>
          <w:rFonts w:ascii="Arial" w:hAnsi="Arial" w:cs="Arial"/>
          <w:bCs/>
          <w:sz w:val="20"/>
          <w:szCs w:val="20"/>
        </w:rPr>
      </w:pPr>
    </w:p>
    <w:p w14:paraId="0F445A9D" w14:textId="77777777" w:rsidR="00D1185E" w:rsidRPr="00224CD2" w:rsidRDefault="00D1185E" w:rsidP="001D78EC">
      <w:pPr>
        <w:pStyle w:val="gobierno"/>
        <w:tabs>
          <w:tab w:val="left" w:pos="8838"/>
        </w:tabs>
        <w:ind w:left="-360" w:right="-317" w:hanging="66"/>
        <w:rPr>
          <w:rFonts w:ascii="Arial" w:hAnsi="Arial" w:cs="Arial"/>
          <w:sz w:val="20"/>
          <w:szCs w:val="20"/>
        </w:rPr>
      </w:pPr>
      <w:r w:rsidRPr="00224CD2">
        <w:rPr>
          <w:rFonts w:ascii="Arial" w:hAnsi="Arial" w:cs="Arial"/>
          <w:bCs/>
          <w:sz w:val="20"/>
          <w:szCs w:val="20"/>
        </w:rPr>
        <w:t xml:space="preserve">2.- </w:t>
      </w:r>
      <w:r w:rsidRPr="00224CD2">
        <w:rPr>
          <w:rFonts w:ascii="Arial" w:hAnsi="Arial" w:cs="Arial"/>
          <w:sz w:val="20"/>
          <w:szCs w:val="20"/>
        </w:rPr>
        <w:t>No ha solicitado la declaración de concurso voluntario, ni ha sido declarado insolvente en cualquier procedimiento, ni se halla declarado en concurso salvo que en éste haya adquirido la eficacia un convenio, ni está sujeto a intervención judicial, ni ha sido inhabilitado conforme a la Ley Concursal sin que haya concluido el periodo de inhabilitación fijado en la sentencia de calificación del concurso.</w:t>
      </w:r>
    </w:p>
    <w:p w14:paraId="4C5501B7" w14:textId="77777777" w:rsidR="00D1185E" w:rsidRPr="00224CD2" w:rsidRDefault="00D1185E" w:rsidP="001D78EC">
      <w:pPr>
        <w:pStyle w:val="gobierno"/>
        <w:tabs>
          <w:tab w:val="left" w:pos="8838"/>
        </w:tabs>
        <w:ind w:left="-360" w:right="-317" w:hanging="66"/>
        <w:rPr>
          <w:rFonts w:ascii="Arial" w:hAnsi="Arial" w:cs="Arial"/>
          <w:bCs/>
          <w:sz w:val="20"/>
          <w:szCs w:val="20"/>
        </w:rPr>
      </w:pPr>
    </w:p>
    <w:p w14:paraId="742FAAA9" w14:textId="77777777"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3.- No ha dado lugar, por causa de la que hubiese sido declarada culpable, a la resolución firme de cualquier contrato celebrado con la Administración.</w:t>
      </w:r>
    </w:p>
    <w:p w14:paraId="63B305C9" w14:textId="77777777" w:rsidR="00D1185E" w:rsidRPr="00224CD2" w:rsidRDefault="00D1185E" w:rsidP="001D78EC">
      <w:pPr>
        <w:pStyle w:val="NormalWeb"/>
        <w:tabs>
          <w:tab w:val="left" w:pos="900"/>
        </w:tabs>
        <w:ind w:left="-360" w:right="-317" w:hanging="66"/>
        <w:rPr>
          <w:rFonts w:ascii="Arial" w:hAnsi="Arial" w:cs="Arial"/>
          <w:sz w:val="20"/>
          <w:szCs w:val="20"/>
        </w:rPr>
      </w:pPr>
      <w:r w:rsidRPr="00224CD2">
        <w:rPr>
          <w:rFonts w:ascii="Arial" w:hAnsi="Arial" w:cs="Arial"/>
          <w:sz w:val="20"/>
          <w:szCs w:val="20"/>
        </w:rPr>
        <w:t xml:space="preserve">4.-Sus administradores y representantes legales no están incursos en alguno de los supuestos de </w:t>
      </w:r>
      <w:r w:rsidRPr="00224CD2">
        <w:rPr>
          <w:rStyle w:val="Textoennegrita"/>
          <w:rFonts w:ascii="Arial" w:hAnsi="Arial" w:cs="Arial"/>
          <w:b w:val="0"/>
          <w:sz w:val="20"/>
          <w:szCs w:val="20"/>
        </w:rPr>
        <w:t xml:space="preserve">Ley 5/2006, de 10 de abril, de regulación de los conflictos de intereses de los miembros del Gobierno y de los Altos Cargos de la Administración General del Estado, </w:t>
      </w:r>
      <w:r w:rsidRPr="00224CD2">
        <w:rPr>
          <w:rFonts w:ascii="Arial" w:hAnsi="Arial" w:cs="Arial"/>
          <w:sz w:val="20"/>
          <w:szCs w:val="20"/>
        </w:rPr>
        <w:t>de la Ley 53/1984, de 26 de diciembre, de Incompatibilidad del personal al servicio de las Administraciones Públicas, ni se trata de cualquiera de los cargos electivos regulados en la Ley Orgánica 5/1985, de 19 de junio, de Régimen Electoral General, en los términos establecidos en la misma o en la normativa autonómica que regule estas materias.</w:t>
      </w:r>
    </w:p>
    <w:p w14:paraId="65F1DB8A" w14:textId="77777777"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5.- No tiene pendiente el pago de obligaciones por reintegro de subvenciones.</w:t>
      </w:r>
    </w:p>
    <w:p w14:paraId="0A803014" w14:textId="77777777" w:rsidR="00D1185E" w:rsidRPr="00224CD2" w:rsidRDefault="00D1185E" w:rsidP="001D78EC">
      <w:pPr>
        <w:pStyle w:val="gobierno"/>
        <w:tabs>
          <w:tab w:val="left" w:pos="8838"/>
        </w:tabs>
        <w:ind w:left="-360" w:right="-317" w:hanging="66"/>
        <w:rPr>
          <w:rFonts w:ascii="Arial" w:hAnsi="Arial" w:cs="Arial"/>
          <w:bCs/>
          <w:sz w:val="20"/>
          <w:szCs w:val="20"/>
        </w:rPr>
      </w:pPr>
    </w:p>
    <w:p w14:paraId="72C114CD" w14:textId="77777777"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6.- No ha sido sancionado/a mediante resolución firme con la pérdida de la posibilidad de obtener subvenciones según lo previsto en la Ley General de Subvenciones o en la Ley General Tributaria.</w:t>
      </w:r>
    </w:p>
    <w:p w14:paraId="7447FCBF" w14:textId="77777777" w:rsidR="00D1185E" w:rsidRPr="00224CD2" w:rsidRDefault="00D1185E" w:rsidP="001D78EC">
      <w:pPr>
        <w:pStyle w:val="gobierno"/>
        <w:tabs>
          <w:tab w:val="left" w:pos="8838"/>
        </w:tabs>
        <w:ind w:left="-360" w:right="-317" w:hanging="66"/>
        <w:rPr>
          <w:rFonts w:ascii="Arial" w:hAnsi="Arial" w:cs="Arial"/>
          <w:bCs/>
          <w:sz w:val="20"/>
          <w:szCs w:val="20"/>
        </w:rPr>
      </w:pPr>
    </w:p>
    <w:p w14:paraId="08B82A65" w14:textId="77777777"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7.- Que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 la Diputación Provincial de León la información relativa al cumplimiento de las obligaciones tributarias y frente a la Seguridad Social, respectivamente.</w:t>
      </w:r>
    </w:p>
    <w:p w14:paraId="1C3F13AD" w14:textId="77777777" w:rsidR="00D1185E" w:rsidRPr="00573BC5" w:rsidRDefault="00D1185E" w:rsidP="00D1185E">
      <w:pPr>
        <w:pStyle w:val="gobierno"/>
        <w:tabs>
          <w:tab w:val="left" w:pos="8838"/>
        </w:tabs>
        <w:ind w:left="-360" w:right="-317" w:firstLine="284"/>
        <w:rPr>
          <w:rFonts w:ascii="Arial" w:hAnsi="Arial" w:cs="Arial"/>
          <w:bCs/>
          <w:sz w:val="22"/>
        </w:rPr>
      </w:pPr>
    </w:p>
    <w:p w14:paraId="3AE2830E" w14:textId="283EDEDC" w:rsidR="00D1185E" w:rsidRPr="00573BC5" w:rsidRDefault="00D1185E" w:rsidP="00D1185E">
      <w:pPr>
        <w:pStyle w:val="gobierno"/>
        <w:tabs>
          <w:tab w:val="left" w:pos="8838"/>
        </w:tabs>
        <w:ind w:left="-360" w:right="-317" w:firstLine="0"/>
        <w:jc w:val="center"/>
        <w:rPr>
          <w:rFonts w:ascii="Arial" w:hAnsi="Arial" w:cs="Arial"/>
          <w:bCs/>
          <w:sz w:val="22"/>
        </w:rPr>
      </w:pPr>
      <w:r w:rsidRPr="00573BC5">
        <w:rPr>
          <w:rFonts w:ascii="Arial" w:hAnsi="Arial" w:cs="Arial"/>
          <w:bCs/>
          <w:sz w:val="22"/>
        </w:rPr>
        <w:t>En ................................., a ........ de .........</w:t>
      </w:r>
      <w:r w:rsidR="00B70B5F" w:rsidRPr="00573BC5">
        <w:rPr>
          <w:rFonts w:ascii="Arial" w:hAnsi="Arial" w:cs="Arial"/>
          <w:bCs/>
          <w:sz w:val="22"/>
        </w:rPr>
        <w:t>........................ de 20</w:t>
      </w:r>
      <w:r w:rsidR="00246AEE">
        <w:rPr>
          <w:rFonts w:ascii="Arial" w:hAnsi="Arial" w:cs="Arial"/>
          <w:bCs/>
          <w:sz w:val="22"/>
        </w:rPr>
        <w:t>2</w:t>
      </w:r>
      <w:r w:rsidR="008E02EE">
        <w:rPr>
          <w:rFonts w:ascii="Arial" w:hAnsi="Arial" w:cs="Arial"/>
          <w:bCs/>
          <w:sz w:val="22"/>
        </w:rPr>
        <w:t>2</w:t>
      </w:r>
    </w:p>
    <w:p w14:paraId="1ECA7433" w14:textId="77777777" w:rsidR="00D1185E" w:rsidRPr="00573BC5" w:rsidRDefault="00D1185E" w:rsidP="00D1185E">
      <w:pPr>
        <w:pStyle w:val="gobierno"/>
        <w:tabs>
          <w:tab w:val="left" w:pos="8838"/>
        </w:tabs>
        <w:ind w:left="-360" w:right="-317" w:firstLine="0"/>
        <w:jc w:val="center"/>
        <w:rPr>
          <w:rFonts w:ascii="Arial" w:hAnsi="Arial" w:cs="Arial"/>
          <w:bCs/>
          <w:sz w:val="22"/>
        </w:rPr>
      </w:pPr>
    </w:p>
    <w:p w14:paraId="57D88046" w14:textId="77777777" w:rsidR="00D1185E" w:rsidRPr="00573BC5" w:rsidRDefault="00D1185E" w:rsidP="00D1185E">
      <w:pPr>
        <w:pStyle w:val="gobierno"/>
        <w:tabs>
          <w:tab w:val="left" w:pos="8838"/>
        </w:tabs>
        <w:ind w:left="-360" w:right="-317" w:firstLine="0"/>
        <w:jc w:val="center"/>
        <w:rPr>
          <w:rFonts w:ascii="Arial" w:hAnsi="Arial" w:cs="Arial"/>
          <w:bCs/>
          <w:sz w:val="22"/>
        </w:rPr>
      </w:pPr>
      <w:r w:rsidRPr="00573BC5">
        <w:rPr>
          <w:rFonts w:ascii="Arial" w:hAnsi="Arial" w:cs="Arial"/>
          <w:bCs/>
          <w:sz w:val="22"/>
        </w:rPr>
        <w:t>EL SOLICITANTE,</w:t>
      </w:r>
    </w:p>
    <w:p w14:paraId="27BDDCAA" w14:textId="77777777" w:rsidR="00D1185E" w:rsidRDefault="00D1185E" w:rsidP="00D1185E">
      <w:pPr>
        <w:pStyle w:val="gobierno"/>
        <w:tabs>
          <w:tab w:val="left" w:pos="8838"/>
        </w:tabs>
        <w:ind w:left="-360" w:right="-317" w:firstLine="0"/>
        <w:jc w:val="center"/>
        <w:rPr>
          <w:rFonts w:ascii="Arial" w:hAnsi="Arial" w:cs="Arial"/>
          <w:bCs/>
          <w:sz w:val="22"/>
        </w:rPr>
      </w:pPr>
    </w:p>
    <w:p w14:paraId="39C73A6D" w14:textId="77777777" w:rsidR="00224CD2" w:rsidRDefault="00224CD2" w:rsidP="00D1185E">
      <w:pPr>
        <w:pStyle w:val="gobierno"/>
        <w:tabs>
          <w:tab w:val="left" w:pos="8838"/>
        </w:tabs>
        <w:ind w:left="-360" w:right="-317" w:firstLine="0"/>
        <w:jc w:val="center"/>
        <w:rPr>
          <w:rFonts w:ascii="Arial" w:hAnsi="Arial" w:cs="Arial"/>
          <w:bCs/>
          <w:sz w:val="22"/>
        </w:rPr>
      </w:pPr>
    </w:p>
    <w:p w14:paraId="2B194B2E" w14:textId="77777777" w:rsidR="00224CD2" w:rsidRDefault="00224CD2" w:rsidP="00D1185E">
      <w:pPr>
        <w:pStyle w:val="gobierno"/>
        <w:tabs>
          <w:tab w:val="left" w:pos="8838"/>
        </w:tabs>
        <w:ind w:left="-360" w:right="-317" w:firstLine="0"/>
        <w:jc w:val="center"/>
        <w:rPr>
          <w:rFonts w:ascii="Arial" w:hAnsi="Arial" w:cs="Arial"/>
          <w:bCs/>
          <w:sz w:val="22"/>
        </w:rPr>
      </w:pPr>
    </w:p>
    <w:p w14:paraId="0465E68D" w14:textId="77777777" w:rsidR="00224CD2" w:rsidRDefault="00224CD2" w:rsidP="00D1185E">
      <w:pPr>
        <w:pStyle w:val="gobierno"/>
        <w:tabs>
          <w:tab w:val="left" w:pos="8838"/>
        </w:tabs>
        <w:ind w:left="-360" w:right="-317" w:firstLine="0"/>
        <w:jc w:val="center"/>
        <w:rPr>
          <w:rFonts w:ascii="Arial" w:hAnsi="Arial" w:cs="Arial"/>
          <w:bCs/>
          <w:sz w:val="22"/>
        </w:rPr>
      </w:pPr>
    </w:p>
    <w:p w14:paraId="544A6399" w14:textId="77777777" w:rsidR="001D78EC" w:rsidRDefault="001D78EC" w:rsidP="00D1185E">
      <w:pPr>
        <w:pStyle w:val="gobierno"/>
        <w:tabs>
          <w:tab w:val="left" w:pos="8838"/>
        </w:tabs>
        <w:ind w:left="-360" w:right="-317" w:firstLine="0"/>
        <w:jc w:val="center"/>
        <w:rPr>
          <w:rFonts w:ascii="Arial" w:hAnsi="Arial" w:cs="Arial"/>
          <w:bCs/>
          <w:sz w:val="22"/>
        </w:rPr>
      </w:pPr>
    </w:p>
    <w:p w14:paraId="44DBBD26" w14:textId="77777777" w:rsidR="00D1185E" w:rsidRPr="00573BC5" w:rsidRDefault="00D1185E" w:rsidP="00D1185E">
      <w:pPr>
        <w:pStyle w:val="gobierno"/>
        <w:tabs>
          <w:tab w:val="left" w:pos="8838"/>
        </w:tabs>
        <w:ind w:left="-360" w:right="-317" w:firstLine="0"/>
        <w:jc w:val="center"/>
        <w:rPr>
          <w:rFonts w:ascii="Arial" w:hAnsi="Arial" w:cs="Arial"/>
          <w:bCs/>
          <w:sz w:val="22"/>
        </w:rPr>
      </w:pPr>
    </w:p>
    <w:p w14:paraId="3CF4291B" w14:textId="77777777" w:rsidR="00DA5149" w:rsidRPr="00573BC5" w:rsidRDefault="00D1185E" w:rsidP="001D78EC">
      <w:pPr>
        <w:pStyle w:val="gobierno"/>
        <w:tabs>
          <w:tab w:val="left" w:pos="8838"/>
        </w:tabs>
        <w:ind w:left="-360" w:right="-317" w:firstLine="0"/>
        <w:jc w:val="center"/>
        <w:rPr>
          <w:sz w:val="22"/>
        </w:rPr>
      </w:pPr>
      <w:r w:rsidRPr="00573BC5">
        <w:rPr>
          <w:rFonts w:ascii="Arial" w:hAnsi="Arial" w:cs="Arial"/>
          <w:bCs/>
          <w:sz w:val="22"/>
        </w:rPr>
        <w:t>Fdo.: .................................................................................................</w:t>
      </w:r>
    </w:p>
    <w:sectPr w:rsidR="00DA5149" w:rsidRPr="00573BC5" w:rsidSect="001D78EC">
      <w:pgSz w:w="11906" w:h="16838" w:code="9"/>
      <w:pgMar w:top="1843"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5E"/>
    <w:rsid w:val="00141BB1"/>
    <w:rsid w:val="001D78EC"/>
    <w:rsid w:val="00224CD2"/>
    <w:rsid w:val="00246AEE"/>
    <w:rsid w:val="00573BC5"/>
    <w:rsid w:val="005E2B65"/>
    <w:rsid w:val="008E02EE"/>
    <w:rsid w:val="009C2604"/>
    <w:rsid w:val="009F72E8"/>
    <w:rsid w:val="00A90275"/>
    <w:rsid w:val="00B04666"/>
    <w:rsid w:val="00B70B5F"/>
    <w:rsid w:val="00D1185E"/>
    <w:rsid w:val="00DA5149"/>
    <w:rsid w:val="00E4031C"/>
    <w:rsid w:val="00FF5F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0044"/>
  <w15:chartTrackingRefBased/>
  <w15:docId w15:val="{478CD4BD-6562-4EE3-8F1B-137FB883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1185E"/>
    <w:pPr>
      <w:spacing w:before="100" w:beforeAutospacing="1" w:after="100" w:afterAutospacing="1" w:line="240" w:lineRule="auto"/>
      <w:jc w:val="both"/>
    </w:pPr>
    <w:rPr>
      <w:rFonts w:ascii="Verdana" w:eastAsia="Times New Roman" w:hAnsi="Verdana" w:cs="Times New Roman"/>
      <w:sz w:val="17"/>
      <w:szCs w:val="17"/>
      <w:lang w:eastAsia="es-ES"/>
    </w:rPr>
  </w:style>
  <w:style w:type="character" w:customStyle="1" w:styleId="gobiernoCar">
    <w:name w:val="gobierno Car"/>
    <w:basedOn w:val="Fuentedeprrafopredeter"/>
    <w:link w:val="gobierno"/>
    <w:locked/>
    <w:rsid w:val="00D1185E"/>
    <w:rPr>
      <w:sz w:val="28"/>
      <w:lang w:val="es-ES_tradnl" w:eastAsia="es-ES"/>
    </w:rPr>
  </w:style>
  <w:style w:type="paragraph" w:customStyle="1" w:styleId="gobierno">
    <w:name w:val="gobierno"/>
    <w:basedOn w:val="Normal"/>
    <w:link w:val="gobiernoCar"/>
    <w:rsid w:val="00D1185E"/>
    <w:pPr>
      <w:spacing w:after="0" w:line="240" w:lineRule="auto"/>
      <w:ind w:right="567" w:firstLine="851"/>
      <w:jc w:val="both"/>
    </w:pPr>
    <w:rPr>
      <w:sz w:val="28"/>
      <w:lang w:val="es-ES_tradnl" w:eastAsia="es-ES"/>
    </w:rPr>
  </w:style>
  <w:style w:type="character" w:styleId="Textoennegrita">
    <w:name w:val="Strong"/>
    <w:basedOn w:val="Fuentedeprrafopredeter"/>
    <w:qFormat/>
    <w:rsid w:val="00D1185E"/>
    <w:rPr>
      <w:b/>
      <w:bCs/>
    </w:rPr>
  </w:style>
  <w:style w:type="paragraph" w:styleId="Textodeglobo">
    <w:name w:val="Balloon Text"/>
    <w:basedOn w:val="Normal"/>
    <w:link w:val="TextodegloboCar"/>
    <w:uiPriority w:val="99"/>
    <w:semiHidden/>
    <w:unhideWhenUsed/>
    <w:rsid w:val="00224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0BF6-DD67-4E34-9434-451030C3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2368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105168</dc:creator>
  <cp:keywords/>
  <dc:description/>
  <cp:lastModifiedBy>M.CARMEN RODRIGUEZ MORALA</cp:lastModifiedBy>
  <cp:revision>3</cp:revision>
  <cp:lastPrinted>2016-02-11T13:51:00Z</cp:lastPrinted>
  <dcterms:created xsi:type="dcterms:W3CDTF">2022-03-07T09:04:00Z</dcterms:created>
  <dcterms:modified xsi:type="dcterms:W3CDTF">2022-03-07T09:44:00Z</dcterms:modified>
</cp:coreProperties>
</file>