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E26C5" w14:textId="77777777" w:rsidR="00A345A6" w:rsidRPr="00A345A6" w:rsidRDefault="00A345A6" w:rsidP="00A345A6">
      <w:pPr>
        <w:pStyle w:val="Standard"/>
        <w:rPr>
          <w:sz w:val="24"/>
          <w:szCs w:val="24"/>
        </w:rPr>
      </w:pPr>
      <w:r w:rsidRPr="00A345A6">
        <w:rPr>
          <w:sz w:val="24"/>
          <w:szCs w:val="24"/>
        </w:rPr>
        <w:t>Los Irreales</w:t>
      </w:r>
    </w:p>
    <w:p w14:paraId="69221EF1" w14:textId="77777777" w:rsidR="00A345A6" w:rsidRPr="00A345A6" w:rsidRDefault="00A345A6" w:rsidP="00A345A6">
      <w:pPr>
        <w:pStyle w:val="Standard"/>
        <w:rPr>
          <w:sz w:val="24"/>
          <w:szCs w:val="24"/>
        </w:rPr>
      </w:pPr>
      <w:r w:rsidRPr="00A345A6">
        <w:rPr>
          <w:sz w:val="24"/>
          <w:szCs w:val="24"/>
        </w:rPr>
        <w:t>Manuel Belgrano avanza sin saber que de entre los huecos de septiembre el 24 habrá de ser el más beligerante. Avanza sin imaginar la confusión, sus propias órdenes contrariadas, la polvareda… Avanza rechazando oficio tras oficio del Triunvirato de Buenos Aires, de retirarse a Córdoba; de abandonar las Provincias del Norte a su suerte, al dominio de las huestes godas. En Tucumán, habrá de ver a los vecinos, a los reclutas voluntariosos, soldadesca rejuntada; verá sus caballos pertrechados con guardamontes de cuero endurecido. Escuchará las palabras de coraje y los modos aindiados de algunos hombres hechos a sí mismos y se confirmará en su desobediencia.</w:t>
      </w:r>
    </w:p>
    <w:p w14:paraId="5D09F969" w14:textId="77777777" w:rsidR="00A345A6" w:rsidRPr="00A345A6" w:rsidRDefault="00A345A6" w:rsidP="00A345A6">
      <w:pPr>
        <w:pStyle w:val="Standard"/>
        <w:rPr>
          <w:sz w:val="24"/>
          <w:szCs w:val="24"/>
        </w:rPr>
      </w:pPr>
      <w:r w:rsidRPr="00A345A6">
        <w:rPr>
          <w:sz w:val="24"/>
          <w:szCs w:val="24"/>
        </w:rPr>
        <w:t>Hablará con Balcarce, López, Aráoz de Lamadrid y con Los Decididos. Y envalentonado por el temblor del miedo y del valor juntos, contravendrá a Pueyrredón, de Buenos Aires.</w:t>
      </w:r>
    </w:p>
    <w:p w14:paraId="62B226A1" w14:textId="77777777" w:rsidR="00A345A6" w:rsidRPr="00A345A6" w:rsidRDefault="00A345A6" w:rsidP="00A345A6">
      <w:pPr>
        <w:pStyle w:val="Standard"/>
        <w:rPr>
          <w:sz w:val="24"/>
          <w:szCs w:val="24"/>
        </w:rPr>
      </w:pPr>
      <w:r w:rsidRPr="00A345A6">
        <w:rPr>
          <w:sz w:val="24"/>
          <w:szCs w:val="24"/>
        </w:rPr>
        <w:t>Lo está esperando la neblina del 24; lo aguarda el no saber qué ocurrió con las alas de su ejército. Todavía ignora que se cruzará en medio de la contienda con sus hombres: qué pasó, qué sabe usted, oficial, se preguntarán de caballo a caballo en medio de esa bruma inusitada, a las ocho del comienzo, en medio de esa mañana transida de humo que huele y asfixia, neblina del norte, tiempo de hostilidades, pajonal de incendio. Todavía ignora que habrá de ver a Gregorio Aráoz de Lamadrid aprovechando los ventarrones del sur para avivar el fuego, en el entrevero de filtro cegador y fantasmal de los pastos bamboleantes. Será la llamarada que él mismo ha ordenado ondear el día anterior, inventándola para desconcertar al enemigo, el más real que tuvieran estas tierras, esos tiempos.</w:t>
      </w:r>
    </w:p>
    <w:p w14:paraId="6780E77F" w14:textId="77777777" w:rsidR="00A345A6" w:rsidRPr="00A345A6" w:rsidRDefault="00A345A6" w:rsidP="00A345A6">
      <w:pPr>
        <w:pStyle w:val="Standard"/>
        <w:rPr>
          <w:sz w:val="24"/>
          <w:szCs w:val="24"/>
        </w:rPr>
      </w:pPr>
      <w:r w:rsidRPr="00A345A6">
        <w:rPr>
          <w:sz w:val="24"/>
          <w:szCs w:val="24"/>
        </w:rPr>
        <w:t>Al general Belgrano y a sus hombres se les atraviesa la palabra realista incrustada en esos pueblos apenas tangibles y querrán borrar del horizonte tucumano a ese paredón uniformado, a esa infantería de chaquetones y correajes que se cierne sobre ellos. Mucho antes del 24 de septiembre han estado al tanto de que el ejército godo, pisándoles los talones, arribó a Jujuy y no encontró más que vacío de resplandores y cenizas, el único rastro posible que le han dejado ellos, Belgrano y la muchedumbre paciente en éxodo que arreaba sus animales, cargando sus enseres…</w:t>
      </w:r>
    </w:p>
    <w:p w14:paraId="573DDA63" w14:textId="77777777" w:rsidR="00A345A6" w:rsidRPr="00A345A6" w:rsidRDefault="00A345A6" w:rsidP="00A345A6">
      <w:pPr>
        <w:pStyle w:val="Standard"/>
        <w:rPr>
          <w:sz w:val="24"/>
          <w:szCs w:val="24"/>
        </w:rPr>
      </w:pPr>
      <w:r w:rsidRPr="00A345A6">
        <w:rPr>
          <w:sz w:val="24"/>
          <w:szCs w:val="24"/>
        </w:rPr>
        <w:t>El 24, ese hueco entre los días de septiembre de 1812, ya en Tucumán, querrán no haber visto a ese Real que avanza de inexorable uniforme rojo y azul, armado hasta los dientes, como debe ser, como corresponde a un ejército que se precie de invasor, de verdadero, de cuatro mil hombres.</w:t>
      </w:r>
    </w:p>
    <w:p w14:paraId="7AEFED57" w14:textId="77777777" w:rsidR="00A345A6" w:rsidRPr="00A345A6" w:rsidRDefault="00A345A6" w:rsidP="00A345A6">
      <w:pPr>
        <w:pStyle w:val="Standard"/>
        <w:rPr>
          <w:sz w:val="24"/>
          <w:szCs w:val="24"/>
        </w:rPr>
      </w:pPr>
      <w:r w:rsidRPr="00A345A6">
        <w:rPr>
          <w:sz w:val="24"/>
          <w:szCs w:val="24"/>
        </w:rPr>
        <w:t>Pero antes se habrán preguntado cuántas armas tenemos —dos mil hombres mal armados—, cuántas municiones, cuántas bayonetas —sin bayonetas, general, solo esas lanzas y esas otras hechas de cuchillos atados—…</w:t>
      </w:r>
    </w:p>
    <w:p w14:paraId="61711997" w14:textId="77777777" w:rsidR="00A345A6" w:rsidRPr="00A345A6" w:rsidRDefault="00A345A6" w:rsidP="00A345A6">
      <w:pPr>
        <w:pStyle w:val="Standard"/>
        <w:rPr>
          <w:sz w:val="24"/>
          <w:szCs w:val="24"/>
        </w:rPr>
      </w:pPr>
      <w:r w:rsidRPr="00A345A6">
        <w:rPr>
          <w:sz w:val="24"/>
          <w:szCs w:val="24"/>
        </w:rPr>
        <w:t>No sabe aún que ese día habrá de entender por qué lo subvierte no tanto los Realistas como esa palabra: incongruente, impropia de estas tierras, de esta humanidad nacida de padres españoles pero acriollada, diferenciada a fuerza de pisar tierras diversas. Cómo habrían de convertirse los criollos, al noroeste de Buenos Aires, en Realistas, llamarse realistas…, se ha preguntado en las noches insomnes tucumanas.</w:t>
      </w:r>
    </w:p>
    <w:p w14:paraId="4AEFA0C7" w14:textId="77777777" w:rsidR="00A345A6" w:rsidRPr="00A345A6" w:rsidRDefault="00A345A6" w:rsidP="00A345A6">
      <w:pPr>
        <w:pStyle w:val="Standard"/>
        <w:rPr>
          <w:i/>
          <w:iCs/>
          <w:sz w:val="24"/>
          <w:szCs w:val="24"/>
        </w:rPr>
      </w:pPr>
      <w:r w:rsidRPr="00A345A6">
        <w:rPr>
          <w:i/>
          <w:iCs/>
          <w:sz w:val="24"/>
          <w:szCs w:val="24"/>
        </w:rPr>
        <w:t>(Continúa en libro publicado)</w:t>
      </w:r>
    </w:p>
    <w:p w14:paraId="25AB89E7" w14:textId="77777777" w:rsidR="00A345A6" w:rsidRPr="00A345A6" w:rsidRDefault="00A345A6">
      <w:pPr>
        <w:rPr>
          <w:sz w:val="24"/>
          <w:szCs w:val="24"/>
        </w:rPr>
      </w:pPr>
    </w:p>
    <w:sectPr w:rsidR="00A345A6" w:rsidRPr="00A345A6">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nQuanYi Micro He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5A6"/>
    <w:rsid w:val="00A345A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51D4"/>
  <w15:chartTrackingRefBased/>
  <w15:docId w15:val="{A3C17B62-91D5-4E76-B00F-A1F71A5A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A345A6"/>
    <w:pPr>
      <w:tabs>
        <w:tab w:val="left" w:pos="708"/>
      </w:tabs>
      <w:suppressAutoHyphens/>
      <w:autoSpaceDN w:val="0"/>
      <w:spacing w:after="200" w:line="276" w:lineRule="auto"/>
      <w:textAlignment w:val="baseline"/>
    </w:pPr>
    <w:rPr>
      <w:rFonts w:ascii="Calibri" w:eastAsia="WenQuanYi Micro Hei" w:hAnsi="Calibri" w:cs="Calibri"/>
      <w:kern w:val="3"/>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482</Words>
  <Characters>2654</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Humberto</dc:creator>
  <cp:keywords/>
  <dc:description/>
  <cp:lastModifiedBy>Oscar Humberto</cp:lastModifiedBy>
  <cp:revision>1</cp:revision>
  <dcterms:created xsi:type="dcterms:W3CDTF">2021-06-29T21:32:00Z</dcterms:created>
  <dcterms:modified xsi:type="dcterms:W3CDTF">2021-06-29T21:36:00Z</dcterms:modified>
</cp:coreProperties>
</file>